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0F" w:rsidRPr="0074180F" w:rsidRDefault="0074180F" w:rsidP="0074180F">
      <w:pPr>
        <w:widowControl w:val="0"/>
        <w:autoSpaceDE w:val="0"/>
        <w:autoSpaceDN w:val="0"/>
        <w:spacing w:before="59" w:after="0" w:line="240" w:lineRule="auto"/>
        <w:ind w:left="124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 w:bidi="uk-UA"/>
        </w:rPr>
      </w:pPr>
      <w:r w:rsidRPr="007418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 w:bidi="uk-UA"/>
        </w:rPr>
        <w:t>Орієнтовні вимоги оцінювання навчальних досягнень з іноземних мов</w:t>
      </w:r>
    </w:p>
    <w:p w:rsidR="0074180F" w:rsidRPr="0074180F" w:rsidRDefault="0074180F" w:rsidP="007418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8"/>
          <w:szCs w:val="28"/>
          <w:lang w:eastAsia="uk-UA" w:bidi="uk-UA"/>
        </w:rPr>
      </w:pPr>
    </w:p>
    <w:p w:rsidR="0074180F" w:rsidRPr="0074180F" w:rsidRDefault="0074180F" w:rsidP="0074180F">
      <w:pPr>
        <w:widowControl w:val="0"/>
        <w:autoSpaceDE w:val="0"/>
        <w:autoSpaceDN w:val="0"/>
        <w:spacing w:after="0" w:line="240" w:lineRule="auto"/>
        <w:ind w:left="478" w:right="930" w:firstLine="71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Основними видами оцінювання з іноземної мови є поточне, тематичне, семестрове, річне оцінювання та підсумкова державна атестація. Більшість прийомів поточного оцінювання спрямовано на детальну перевірку окремих параметрів мови або вмінь мовлення, яких щойно навчили, тематичне оцінювання проводиться на основі поточного оцінювання і виставляється єдиний тематичний бал. Під час виставлення тематичного балу результати перевірки робочих зошитів не враховуються.</w:t>
      </w:r>
    </w:p>
    <w:p w:rsidR="0074180F" w:rsidRPr="0074180F" w:rsidRDefault="0074180F" w:rsidP="0074180F">
      <w:pPr>
        <w:widowControl w:val="0"/>
        <w:autoSpaceDE w:val="0"/>
        <w:autoSpaceDN w:val="0"/>
        <w:spacing w:before="120" w:after="0" w:line="240" w:lineRule="auto"/>
        <w:ind w:left="478" w:right="714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Семестрове оцінювання з іноземної мови проводиться один раз наприкінці семестру за чотирма видами мовленнєвої діяльності (аудіювання, говоріння, читання, письмо).</w:t>
      </w:r>
    </w:p>
    <w:p w:rsidR="0074180F" w:rsidRPr="0074180F" w:rsidRDefault="0074180F" w:rsidP="0074180F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4"/>
        <w:gridCol w:w="7415"/>
      </w:tblGrid>
      <w:tr w:rsidR="0074180F" w:rsidRPr="0074180F" w:rsidTr="0074180F">
        <w:trPr>
          <w:trHeight w:val="82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before="1" w:line="232" w:lineRule="auto"/>
              <w:ind w:left="246" w:right="222" w:firstLine="379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Рівні</w:t>
            </w:r>
            <w:proofErr w:type="spellEnd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навчальни</w:t>
            </w: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х</w:t>
            </w:r>
            <w:proofErr w:type="spellEnd"/>
          </w:p>
          <w:p w:rsidR="0074180F" w:rsidRPr="0074180F" w:rsidRDefault="0074180F" w:rsidP="0074180F">
            <w:pPr>
              <w:spacing w:before="7" w:line="259" w:lineRule="exact"/>
              <w:ind w:left="350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досягнень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46" w:right="136"/>
              <w:jc w:val="center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Бали</w:t>
            </w:r>
            <w:proofErr w:type="spellEnd"/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spacing w:before="8"/>
              <w:rPr>
                <w:rFonts w:ascii="Times New Roman" w:eastAsia="Times New Roman" w:hAnsi="Times New Roman"/>
                <w:sz w:val="23"/>
                <w:lang w:val="ru-RU" w:bidi="uk-UA"/>
              </w:rPr>
            </w:pPr>
          </w:p>
          <w:p w:rsidR="0074180F" w:rsidRPr="0074180F" w:rsidRDefault="0074180F" w:rsidP="0074180F">
            <w:pPr>
              <w:ind w:left="387" w:right="387"/>
              <w:jc w:val="center"/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  <w:t>Орієнтовні вимоги оцінювання навчальних досягнень учнів</w:t>
            </w:r>
          </w:p>
        </w:tc>
      </w:tr>
      <w:tr w:rsidR="0074180F" w:rsidRPr="0074180F" w:rsidTr="0074180F">
        <w:trPr>
          <w:trHeight w:val="27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6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I.Початковий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0"/>
                <w:lang w:bidi="uk-UA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56" w:lineRule="exact"/>
              <w:ind w:left="387" w:right="380"/>
              <w:jc w:val="center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Аудіювання</w:t>
            </w:r>
            <w:proofErr w:type="spellEnd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*</w:t>
            </w:r>
          </w:p>
        </w:tc>
      </w:tr>
      <w:tr w:rsidR="0074180F" w:rsidRPr="0074180F" w:rsidTr="0074180F">
        <w:trPr>
          <w:trHeight w:val="55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розпізнає на слух найбільш поширені слова у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мовленні, яке звучить в уповільненому темпі</w:t>
            </w:r>
          </w:p>
        </w:tc>
      </w:tr>
      <w:tr w:rsidR="0074180F" w:rsidRPr="0074180F" w:rsidTr="0074180F">
        <w:trPr>
          <w:trHeight w:val="55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tabs>
                <w:tab w:val="left" w:pos="2133"/>
                <w:tab w:val="left" w:pos="3483"/>
                <w:tab w:val="left" w:pos="4107"/>
                <w:tab w:val="left" w:pos="4961"/>
                <w:tab w:val="left" w:pos="6316"/>
              </w:tabs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Учень(учениця)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розпізнає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на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слух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найбільш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поширені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словосполучення у мовленні, яке звучить в уповільненому темпі</w:t>
            </w:r>
          </w:p>
        </w:tc>
      </w:tr>
      <w:tr w:rsidR="0074180F" w:rsidRPr="0074180F" w:rsidTr="0074180F">
        <w:trPr>
          <w:trHeight w:val="827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3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2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розпізнає на слух окремі прості непоширені речення і мовленнєві зразки, побудовані на вивченому мовному матеріалі в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мовленні, яке звучить в уповільненому темпі</w:t>
            </w:r>
          </w:p>
        </w:tc>
      </w:tr>
      <w:tr w:rsidR="0074180F" w:rsidRPr="0074180F" w:rsidTr="0074180F">
        <w:trPr>
          <w:trHeight w:val="110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II.Середній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3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</w:t>
            </w:r>
            <w:r w:rsidRPr="0074180F">
              <w:rPr>
                <w:rFonts w:ascii="Times New Roman" w:eastAsia="Times New Roman" w:hAnsi="Times New Roman"/>
                <w:spacing w:val="52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знайомий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мовний матеріал</w:t>
            </w:r>
          </w:p>
        </w:tc>
      </w:tr>
      <w:tr w:rsidR="0074180F" w:rsidRPr="0074180F" w:rsidTr="0074180F">
        <w:trPr>
          <w:trHeight w:val="55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5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розуміє основний зміст поданих у нормальному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темпі текстів, побудованих на вивченому мовному матеріалі</w:t>
            </w:r>
          </w:p>
        </w:tc>
      </w:tr>
      <w:tr w:rsidR="0074180F" w:rsidRPr="0074180F" w:rsidTr="0074180F">
        <w:trPr>
          <w:trHeight w:val="110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1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значення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яких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можна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здогадатися</w:t>
            </w:r>
            <w:proofErr w:type="spellEnd"/>
          </w:p>
        </w:tc>
      </w:tr>
      <w:tr w:rsidR="0074180F" w:rsidRPr="0074180F" w:rsidTr="0074180F">
        <w:trPr>
          <w:trHeight w:val="137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III.Достатній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7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2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розуміє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основний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зміст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поданих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у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нормальному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темпі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текстів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побудованих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вивченому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мовному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матеріалі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які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містять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певну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кількість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незнайомих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слів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значення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яких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можна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здогадатися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сприймає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більшу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частину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необхідної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інформації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надану</w:t>
            </w:r>
            <w:proofErr w:type="spellEnd"/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в вигляді оціночних суджень, опису, аргументації</w:t>
            </w:r>
          </w:p>
        </w:tc>
      </w:tr>
      <w:tr w:rsidR="0074180F" w:rsidRPr="0074180F" w:rsidTr="0074180F">
        <w:trPr>
          <w:trHeight w:val="110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8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6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 xml:space="preserve">Учень (учениця) розуміє основний зміст стандартного мовлення у межах тематики ситуативного мовлення яке може містити певну кількість незнайомих слів, про значення яких можна здогадатися. </w:t>
            </w: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основному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сприймає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слух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експліцитно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надану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інформацію</w:t>
            </w:r>
            <w:proofErr w:type="spellEnd"/>
          </w:p>
        </w:tc>
      </w:tr>
      <w:tr w:rsidR="0074180F" w:rsidRPr="0074180F" w:rsidTr="0074180F">
        <w:trPr>
          <w:trHeight w:val="110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9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tabs>
                <w:tab w:val="left" w:pos="925"/>
                <w:tab w:val="left" w:pos="2066"/>
                <w:tab w:val="left" w:pos="3505"/>
                <w:tab w:val="left" w:pos="4193"/>
                <w:tab w:val="left" w:pos="4783"/>
                <w:tab w:val="left" w:pos="5929"/>
                <w:tab w:val="left" w:pos="6629"/>
              </w:tabs>
              <w:ind w:left="107" w:right="102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розуміє основний зміст мовлення, яке може містити певну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кількість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незнайомих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слів,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про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значення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яких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</w:r>
            <w:r w:rsidRPr="0074180F">
              <w:rPr>
                <w:rFonts w:ascii="Times New Roman" w:eastAsia="Times New Roman" w:hAnsi="Times New Roman"/>
                <w:spacing w:val="-5"/>
                <w:sz w:val="24"/>
                <w:lang w:val="ru-RU" w:bidi="uk-UA"/>
              </w:rPr>
              <w:t>можна</w:t>
            </w:r>
          </w:p>
          <w:p w:rsidR="0074180F" w:rsidRPr="0074180F" w:rsidRDefault="0074180F" w:rsidP="0074180F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здогадатися, а також сприймає основний зміст повідомлень та фактичну інформацію, надану у повідомленні</w:t>
            </w:r>
          </w:p>
        </w:tc>
      </w:tr>
    </w:tbl>
    <w:p w:rsidR="0074180F" w:rsidRPr="0074180F" w:rsidRDefault="0074180F" w:rsidP="0074180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uk-UA" w:bidi="uk-UA"/>
        </w:rPr>
        <w:sectPr w:rsidR="0074180F" w:rsidRPr="0074180F">
          <w:pgSz w:w="11910" w:h="16840"/>
          <w:pgMar w:top="1060" w:right="280" w:bottom="940" w:left="940" w:header="0" w:footer="66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4"/>
        <w:gridCol w:w="7415"/>
      </w:tblGrid>
      <w:tr w:rsidR="0074180F" w:rsidRPr="0074180F" w:rsidTr="0074180F">
        <w:trPr>
          <w:trHeight w:val="110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lastRenderedPageBreak/>
              <w:t>IV.Високий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10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2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основний зміст чітких повідомлень різного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рівня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складності</w:t>
            </w:r>
            <w:proofErr w:type="spellEnd"/>
          </w:p>
        </w:tc>
      </w:tr>
      <w:tr w:rsidR="0074180F" w:rsidRPr="0074180F" w:rsidTr="0074180F">
        <w:trPr>
          <w:trHeight w:val="1379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2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аргументації</w:t>
            </w:r>
            <w:proofErr w:type="spellEnd"/>
          </w:p>
        </w:tc>
      </w:tr>
      <w:tr w:rsidR="0074180F" w:rsidRPr="0074180F" w:rsidTr="0074180F">
        <w:trPr>
          <w:trHeight w:val="1103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6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розуміє тривале мовлення й основний зміст повідомлень, сприймає на слух надану фактичну інформацію у повідомленні</w:t>
            </w:r>
          </w:p>
        </w:tc>
      </w:tr>
      <w:tr w:rsidR="0074180F" w:rsidRPr="0074180F" w:rsidTr="0074180F">
        <w:trPr>
          <w:trHeight w:val="1243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before="35" w:line="278" w:lineRule="auto"/>
              <w:ind w:left="131" w:right="103" w:firstLine="695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0"/>
                <w:lang w:val="ru-RU" w:bidi="uk-UA"/>
              </w:rPr>
              <w:t xml:space="preserve">*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Обсяг тексту, рівень складності, лексична та граматична наповнюваність, тематика текстів формуються вчителем відповідно до Програмових вимог, для кожного етапу навчання та типу навчального закладу;</w:t>
            </w:r>
          </w:p>
        </w:tc>
      </w:tr>
      <w:tr w:rsidR="0074180F" w:rsidRPr="0074180F" w:rsidTr="0074180F">
        <w:trPr>
          <w:trHeight w:val="2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0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0"/>
                <w:lang w:val="ru-RU" w:bidi="uk-UA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56" w:lineRule="exact"/>
              <w:ind w:left="387" w:right="382"/>
              <w:jc w:val="center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Читання</w:t>
            </w:r>
            <w:proofErr w:type="spellEnd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*</w:t>
            </w:r>
          </w:p>
        </w:tc>
      </w:tr>
      <w:tr w:rsidR="0074180F" w:rsidRPr="0074180F" w:rsidTr="0074180F">
        <w:trPr>
          <w:trHeight w:val="55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I.Початковий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розпізнавати та читати окремі вивчені слова на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основі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матеріалу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що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вивчався</w:t>
            </w:r>
            <w:proofErr w:type="spellEnd"/>
          </w:p>
        </w:tc>
      </w:tr>
      <w:tr w:rsidR="0074180F" w:rsidRPr="0074180F" w:rsidTr="0074180F">
        <w:trPr>
          <w:trHeight w:val="551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tabs>
                <w:tab w:val="left" w:pos="949"/>
                <w:tab w:val="left" w:pos="2157"/>
                <w:tab w:val="left" w:pos="2797"/>
                <w:tab w:val="left" w:pos="4318"/>
                <w:tab w:val="left" w:pos="4735"/>
                <w:tab w:val="left" w:pos="5636"/>
                <w:tab w:val="left" w:pos="6524"/>
              </w:tabs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(учениця)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вміє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розпізнавати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та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читати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окремі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вивчені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словосполучення на основі матеріалу, що вивчався</w:t>
            </w:r>
          </w:p>
        </w:tc>
      </w:tr>
      <w:tr w:rsidR="0074180F" w:rsidRPr="0074180F" w:rsidTr="0074180F">
        <w:trPr>
          <w:trHeight w:val="551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3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tabs>
                <w:tab w:val="left" w:pos="2008"/>
                <w:tab w:val="left" w:pos="2704"/>
                <w:tab w:val="left" w:pos="4280"/>
                <w:tab w:val="left" w:pos="4755"/>
                <w:tab w:val="left" w:pos="5709"/>
                <w:tab w:val="left" w:pos="6652"/>
              </w:tabs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Учень(учениця)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вміє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розпізнавати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та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читати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окремі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прості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непоширені речення на основі матеріалу, що вивчався</w:t>
            </w:r>
          </w:p>
        </w:tc>
      </w:tr>
      <w:tr w:rsidR="0074180F" w:rsidRPr="0074180F" w:rsidTr="0074180F">
        <w:trPr>
          <w:trHeight w:val="13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6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II.Середній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3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матеріал</w:t>
            </w:r>
            <w:proofErr w:type="spellEnd"/>
          </w:p>
        </w:tc>
      </w:tr>
      <w:tr w:rsidR="0074180F" w:rsidRPr="0074180F" w:rsidTr="0074180F">
        <w:trPr>
          <w:trHeight w:val="1655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5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2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мовний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матеріал</w:t>
            </w:r>
            <w:proofErr w:type="spellEnd"/>
          </w:p>
        </w:tc>
      </w:tr>
      <w:tr w:rsidR="0074180F" w:rsidRPr="0074180F" w:rsidTr="0074180F">
        <w:trPr>
          <w:trHeight w:val="1379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3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</w:t>
            </w:r>
          </w:p>
          <w:p w:rsidR="0074180F" w:rsidRPr="0074180F" w:rsidRDefault="0074180F" w:rsidP="0074180F">
            <w:pPr>
              <w:spacing w:line="262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використовується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знайомий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мовний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матеріал</w:t>
            </w:r>
            <w:proofErr w:type="spellEnd"/>
          </w:p>
        </w:tc>
      </w:tr>
      <w:tr w:rsidR="0074180F" w:rsidRPr="0074180F" w:rsidTr="0074180F">
        <w:trPr>
          <w:trHeight w:val="110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III.Достатній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7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4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читати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з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повним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розумінням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і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тексти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які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містять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певну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кількість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незнайомих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слів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значення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яких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можна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здогадатися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;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знаходити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потрібну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інформацію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в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текстах</w:t>
            </w:r>
            <w:proofErr w:type="spellEnd"/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інформативного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характеру</w:t>
            </w:r>
            <w:proofErr w:type="spellEnd"/>
          </w:p>
        </w:tc>
      </w:tr>
      <w:tr w:rsidR="0074180F" w:rsidRPr="0074180F" w:rsidTr="0074180F">
        <w:trPr>
          <w:trHeight w:val="827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8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читати з повним розумінням тексти, які містять</w:t>
            </w:r>
          </w:p>
          <w:p w:rsidR="0074180F" w:rsidRPr="0074180F" w:rsidRDefault="0074180F" w:rsidP="0074180F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певну кількість незнайомих слів, знаходити і аналізувати потрібну інформацію</w:t>
            </w:r>
          </w:p>
        </w:tc>
      </w:tr>
      <w:tr w:rsidR="0074180F" w:rsidRPr="0074180F" w:rsidTr="0074180F">
        <w:trPr>
          <w:trHeight w:val="827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9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tabs>
                <w:tab w:val="left" w:pos="949"/>
                <w:tab w:val="left" w:pos="2155"/>
                <w:tab w:val="left" w:pos="2798"/>
                <w:tab w:val="left" w:pos="3385"/>
                <w:tab w:val="left" w:pos="3697"/>
                <w:tab w:val="left" w:pos="3997"/>
                <w:tab w:val="left" w:pos="4773"/>
                <w:tab w:val="left" w:pos="4971"/>
                <w:tab w:val="left" w:pos="6013"/>
                <w:tab w:val="left" w:pos="6573"/>
              </w:tabs>
              <w:ind w:left="107" w:right="100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(учениця)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вміє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читати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з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повним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розумінням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</w:r>
            <w:r w:rsidRPr="0074180F">
              <w:rPr>
                <w:rFonts w:ascii="Times New Roman" w:eastAsia="Times New Roman" w:hAnsi="Times New Roman"/>
                <w:spacing w:val="-3"/>
                <w:sz w:val="24"/>
                <w:lang w:val="ru-RU" w:bidi="uk-UA"/>
              </w:rPr>
              <w:t xml:space="preserve">тексти,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використовуючи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словник,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знаходити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потрібну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інформацію,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аналізувати її та робити відповідні висновки</w:t>
            </w:r>
          </w:p>
        </w:tc>
      </w:tr>
    </w:tbl>
    <w:p w:rsidR="0074180F" w:rsidRPr="0074180F" w:rsidRDefault="0074180F" w:rsidP="0074180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uk-UA" w:bidi="uk-UA"/>
        </w:rPr>
        <w:sectPr w:rsidR="0074180F" w:rsidRPr="0074180F">
          <w:pgSz w:w="11910" w:h="16840"/>
          <w:pgMar w:top="1120" w:right="280" w:bottom="860" w:left="940" w:header="0" w:footer="66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4"/>
        <w:gridCol w:w="7415"/>
      </w:tblGrid>
      <w:tr w:rsidR="0074180F" w:rsidRPr="0074180F" w:rsidTr="0074180F">
        <w:trPr>
          <w:trHeight w:val="83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lastRenderedPageBreak/>
              <w:t>IV.Високий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10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читати з розумінням основного змісту тексти, аналізує їх, розуміє прочитаний текст, встановлюючи логічні зв’язки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всередині речення та між реченнями</w:t>
            </w:r>
          </w:p>
        </w:tc>
      </w:tr>
      <w:tr w:rsidR="0074180F" w:rsidRPr="0074180F" w:rsidTr="0074180F">
        <w:trPr>
          <w:trHeight w:val="827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читати тексти, аналізує їх і робить власні висновки, розуміє логічні зв’язки в рамках тексту та між його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окремими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частинами</w:t>
            </w:r>
            <w:proofErr w:type="spellEnd"/>
          </w:p>
        </w:tc>
      </w:tr>
      <w:tr w:rsidR="0074180F" w:rsidRPr="0074180F" w:rsidTr="0074180F">
        <w:trPr>
          <w:trHeight w:val="827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читати тексти, аналізує їх і робить висновки, порівнює отриману інформацію з власним досвідом. В повному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обсязі розуміє тему прочитаного тексту різного рівня складності</w:t>
            </w:r>
          </w:p>
        </w:tc>
      </w:tr>
      <w:tr w:rsidR="0074180F" w:rsidRPr="0074180F" w:rsidTr="0074180F">
        <w:trPr>
          <w:trHeight w:val="918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before="35" w:line="278" w:lineRule="auto"/>
              <w:ind w:left="131" w:firstLine="695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* Обсяг, тематика, характер текстів для читання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  <w:tr w:rsidR="0074180F" w:rsidRPr="0074180F" w:rsidTr="0074180F">
        <w:trPr>
          <w:trHeight w:val="278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58" w:lineRule="exact"/>
              <w:ind w:left="4404" w:right="4396"/>
              <w:jc w:val="center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Говоріння</w:t>
            </w:r>
            <w:proofErr w:type="spellEnd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*</w:t>
            </w:r>
          </w:p>
        </w:tc>
      </w:tr>
      <w:tr w:rsidR="0074180F" w:rsidRPr="0074180F" w:rsidTr="0074180F">
        <w:trPr>
          <w:trHeight w:val="8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6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I.Початковий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знає найбільш поширені вивчені слова, проте не завжди адекватно використовує їх у мовленні, допускає</w:t>
            </w:r>
            <w:r w:rsidRPr="0074180F">
              <w:rPr>
                <w:rFonts w:ascii="Times New Roman" w:eastAsia="Times New Roman" w:hAnsi="Times New Roman"/>
                <w:spacing w:val="57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фонематичні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помилки</w:t>
            </w:r>
            <w:proofErr w:type="spellEnd"/>
          </w:p>
        </w:tc>
      </w:tr>
      <w:tr w:rsidR="0074180F" w:rsidRPr="0074180F" w:rsidTr="0074180F">
        <w:trPr>
          <w:trHeight w:val="827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знає найбільш поширені вивчені словосполучення, проте не завжди адекватно використовує їх у мовленні, допускає</w:t>
            </w:r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фонематичні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помилки</w:t>
            </w:r>
            <w:proofErr w:type="spellEnd"/>
          </w:p>
        </w:tc>
      </w:tr>
      <w:tr w:rsidR="0074180F" w:rsidRPr="0074180F" w:rsidTr="0074180F">
        <w:trPr>
          <w:trHeight w:val="1103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3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1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використовує в мовленні прості непоширені речення з опорою на зразок, має труднощі у вирішенні поставленого</w:t>
            </w:r>
          </w:p>
          <w:p w:rsidR="0074180F" w:rsidRPr="0074180F" w:rsidRDefault="0074180F" w:rsidP="0074180F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комунікативного завдання в ситуаціях на задану тему, допускає фонематичні помилки</w:t>
            </w:r>
          </w:p>
        </w:tc>
      </w:tr>
      <w:tr w:rsidR="0074180F" w:rsidRPr="0074180F" w:rsidTr="0074180F">
        <w:trPr>
          <w:trHeight w:val="137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2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II.Середній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7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1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</w:t>
            </w:r>
          </w:p>
          <w:p w:rsidR="0074180F" w:rsidRPr="0074180F" w:rsidRDefault="0074180F" w:rsidP="0074180F">
            <w:pPr>
              <w:spacing w:line="270" w:lineRule="atLeast"/>
              <w:ind w:left="107" w:right="101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співрозмовника дає елементарну оціночну інформацію, відображаючи власну точку</w:t>
            </w:r>
            <w:r w:rsidRPr="0074180F">
              <w:rPr>
                <w:rFonts w:ascii="Times New Roman" w:eastAsia="Times New Roman" w:hAnsi="Times New Roman"/>
                <w:spacing w:val="-11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зору</w:t>
            </w:r>
          </w:p>
        </w:tc>
      </w:tr>
      <w:tr w:rsidR="0074180F" w:rsidRPr="0074180F" w:rsidTr="0074180F">
        <w:trPr>
          <w:trHeight w:val="1103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7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5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в основному логічно побудувати невеличке монологічне висловлювання та діалогічну взаємодію,</w:t>
            </w:r>
            <w:r w:rsidRPr="0074180F">
              <w:rPr>
                <w:rFonts w:ascii="Times New Roman" w:eastAsia="Times New Roman" w:hAnsi="Times New Roman"/>
                <w:spacing w:val="53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допускаючи</w:t>
            </w:r>
          </w:p>
          <w:p w:rsidR="0074180F" w:rsidRPr="0074180F" w:rsidRDefault="0074180F" w:rsidP="0074180F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незначні помилки при використанні лексичних одиниць. Всі звуки в потоці мовлення вимовляються правильно</w:t>
            </w:r>
          </w:p>
        </w:tc>
      </w:tr>
      <w:tr w:rsidR="0074180F" w:rsidRPr="0074180F" w:rsidTr="0074180F">
        <w:trPr>
          <w:trHeight w:val="827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7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упевнено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розпочинає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підтримує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відновлює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закінчує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розмову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у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відповідності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з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мовленнєвою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ситуацією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.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Всі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звуки</w:t>
            </w:r>
            <w:proofErr w:type="spellEnd"/>
          </w:p>
          <w:p w:rsidR="0074180F" w:rsidRPr="0074180F" w:rsidRDefault="0074180F" w:rsidP="0074180F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в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потоці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мовлення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вимовляються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правильно</w:t>
            </w:r>
            <w:proofErr w:type="spellEnd"/>
          </w:p>
        </w:tc>
      </w:tr>
      <w:tr w:rsidR="0074180F" w:rsidRPr="0074180F" w:rsidTr="0074180F">
        <w:trPr>
          <w:trHeight w:val="110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5" w:lineRule="exact"/>
              <w:ind w:left="16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III.Достатній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7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9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</w:t>
            </w:r>
            <w:r w:rsidRPr="0074180F">
              <w:rPr>
                <w:rFonts w:ascii="Times New Roman" w:eastAsia="Times New Roman" w:hAnsi="Times New Roman"/>
                <w:spacing w:val="56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побаченого,</w:t>
            </w:r>
          </w:p>
          <w:p w:rsidR="0074180F" w:rsidRPr="0074180F" w:rsidRDefault="0074180F" w:rsidP="0074180F">
            <w:pPr>
              <w:spacing w:line="262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підтримувати бесіду, ставити запитання та відповідати на них</w:t>
            </w:r>
          </w:p>
        </w:tc>
      </w:tr>
      <w:tr w:rsidR="0074180F" w:rsidRPr="0074180F" w:rsidTr="0074180F">
        <w:trPr>
          <w:trHeight w:val="1934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8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9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</w:t>
            </w:r>
            <w:r w:rsidRPr="0074180F">
              <w:rPr>
                <w:rFonts w:ascii="Times New Roman" w:eastAsia="Times New Roman" w:hAnsi="Times New Roman"/>
                <w:spacing w:val="54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і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граматичні структури, не допускає фонематичних помилок</w:t>
            </w:r>
          </w:p>
        </w:tc>
      </w:tr>
      <w:tr w:rsidR="0074180F" w:rsidRPr="0074180F" w:rsidTr="0074180F">
        <w:trPr>
          <w:trHeight w:val="1379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9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9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логічно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висловлюватися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у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межах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вивчених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передавати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основний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зміст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прочитаного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почутого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або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побаченого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підтримувати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бесіду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вживаючи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розгорнуті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репліки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у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відповідності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з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комунікативним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завданням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використовує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лексичні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одиниці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і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граматичні структури, не допускає фонематичних помилок</w:t>
            </w:r>
          </w:p>
        </w:tc>
      </w:tr>
    </w:tbl>
    <w:p w:rsidR="0074180F" w:rsidRPr="0074180F" w:rsidRDefault="0074180F" w:rsidP="0074180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uk-UA" w:bidi="uk-UA"/>
        </w:rPr>
        <w:sectPr w:rsidR="0074180F" w:rsidRPr="0074180F">
          <w:pgSz w:w="11910" w:h="16840"/>
          <w:pgMar w:top="1120" w:right="280" w:bottom="860" w:left="940" w:header="0" w:footer="66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4"/>
        <w:gridCol w:w="7415"/>
      </w:tblGrid>
      <w:tr w:rsidR="0074180F" w:rsidRPr="0074180F" w:rsidTr="0074180F">
        <w:trPr>
          <w:trHeight w:val="110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lastRenderedPageBreak/>
              <w:t>IV.Високий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10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4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фонематичних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помилок</w:t>
            </w:r>
            <w:proofErr w:type="spellEnd"/>
          </w:p>
        </w:tc>
      </w:tr>
      <w:tr w:rsidR="0074180F" w:rsidRPr="0074180F" w:rsidTr="0074180F">
        <w:trPr>
          <w:trHeight w:val="1379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1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логічно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і в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заданому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обсязі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побудувати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монологічне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висловлювання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діалогічну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взаємодію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використовуючи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граматичні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структури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і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лексичні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одиниці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у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відповідності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до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комунікативного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завдання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допускаючи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при</w:t>
            </w:r>
            <w:proofErr w:type="spellEnd"/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цьому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фонематичних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помилок</w:t>
            </w:r>
            <w:proofErr w:type="spellEnd"/>
          </w:p>
        </w:tc>
      </w:tr>
      <w:tr w:rsidR="0074180F" w:rsidRPr="0074180F" w:rsidTr="0074180F">
        <w:trPr>
          <w:trHeight w:val="827"/>
        </w:trPr>
        <w:tc>
          <w:tcPr>
            <w:tcW w:w="10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44" w:right="13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вільно висловлюватись та вести бесіду в</w:t>
            </w:r>
            <w:r w:rsidRPr="0074180F">
              <w:rPr>
                <w:rFonts w:ascii="Times New Roman" w:eastAsia="Times New Roman" w:hAnsi="Times New Roman"/>
                <w:spacing w:val="53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межах</w:t>
            </w:r>
          </w:p>
          <w:p w:rsidR="0074180F" w:rsidRPr="0074180F" w:rsidRDefault="0074180F" w:rsidP="0074180F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вивчених тем, гнучко та ефективно користуючись мовними та мовленнєвими засобами</w:t>
            </w:r>
          </w:p>
        </w:tc>
      </w:tr>
      <w:tr w:rsidR="0074180F" w:rsidRPr="0074180F" w:rsidTr="0074180F">
        <w:trPr>
          <w:trHeight w:val="1243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before="35" w:line="278" w:lineRule="auto"/>
              <w:ind w:left="131" w:right="108" w:firstLine="695"/>
              <w:jc w:val="both"/>
              <w:rPr>
                <w:rFonts w:ascii="Times New Roman" w:eastAsia="Times New Roman" w:hAnsi="Times New Roman"/>
                <w:sz w:val="24"/>
                <w:lang w:val="uk-UA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uk-UA" w:bidi="uk-UA"/>
              </w:rPr>
              <w:t>*Обсяг монологічного висловлювання та кількість реплік у діалогічному мовленні, характер і тематика, лексична і граматична наповнюваність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</w:tbl>
    <w:p w:rsidR="0074180F" w:rsidRPr="0074180F" w:rsidRDefault="0074180F" w:rsidP="0074180F">
      <w:pPr>
        <w:widowControl w:val="0"/>
        <w:autoSpaceDE w:val="0"/>
        <w:autoSpaceDN w:val="0"/>
        <w:spacing w:after="3" w:line="272" w:lineRule="exact"/>
        <w:ind w:left="1047" w:right="1796"/>
        <w:jc w:val="center"/>
        <w:rPr>
          <w:rFonts w:ascii="Times New Roman" w:eastAsia="Times New Roman" w:hAnsi="Times New Roman" w:cs="Times New Roman"/>
          <w:b/>
          <w:sz w:val="24"/>
          <w:lang w:eastAsia="uk-UA" w:bidi="uk-UA"/>
        </w:rPr>
      </w:pPr>
      <w:r w:rsidRPr="0074180F">
        <w:rPr>
          <w:rFonts w:ascii="Times New Roman" w:eastAsia="Times New Roman" w:hAnsi="Times New Roman" w:cs="Times New Roman"/>
          <w:b/>
          <w:sz w:val="24"/>
          <w:lang w:eastAsia="uk-UA" w:bidi="uk-UA"/>
        </w:rPr>
        <w:t>Письмо*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901"/>
        <w:gridCol w:w="5221"/>
        <w:gridCol w:w="1080"/>
        <w:gridCol w:w="900"/>
      </w:tblGrid>
      <w:tr w:rsidR="0074180F" w:rsidRPr="0074180F" w:rsidTr="0074180F">
        <w:trPr>
          <w:trHeight w:val="82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421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Рівень</w:t>
            </w:r>
            <w:proofErr w:type="spellEnd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навчальних</w:t>
            </w:r>
            <w:proofErr w:type="spellEnd"/>
          </w:p>
          <w:p w:rsidR="0074180F" w:rsidRPr="0074180F" w:rsidRDefault="0074180F" w:rsidP="0074180F">
            <w:pPr>
              <w:spacing w:line="259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досягнень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53" w:right="146"/>
              <w:jc w:val="center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Бали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spacing w:before="8"/>
              <w:rPr>
                <w:rFonts w:ascii="Times New Roman" w:eastAsia="Times New Roman" w:hAnsi="Times New Roman"/>
                <w:b/>
                <w:sz w:val="23"/>
                <w:lang w:val="ru-RU" w:bidi="uk-UA"/>
              </w:rPr>
            </w:pPr>
          </w:p>
          <w:p w:rsidR="0074180F" w:rsidRPr="0074180F" w:rsidRDefault="0074180F" w:rsidP="0074180F">
            <w:pPr>
              <w:spacing w:line="270" w:lineRule="atLeast"/>
              <w:ind w:left="2061" w:right="192" w:hanging="1846"/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b/>
                <w:sz w:val="24"/>
                <w:lang w:val="ru-RU" w:bidi="uk-UA"/>
              </w:rPr>
              <w:t>Орієнтовні вимоги оцінювання навчальних досягнень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spacing w:before="8"/>
              <w:rPr>
                <w:rFonts w:ascii="Times New Roman" w:eastAsia="Times New Roman" w:hAnsi="Times New Roman"/>
                <w:b/>
                <w:sz w:val="23"/>
                <w:lang w:val="ru-RU" w:bidi="uk-UA"/>
              </w:rPr>
            </w:pPr>
          </w:p>
          <w:p w:rsidR="0074180F" w:rsidRPr="0074180F" w:rsidRDefault="0074180F" w:rsidP="0074180F">
            <w:pPr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Грамотність</w:t>
            </w:r>
            <w:proofErr w:type="spellEnd"/>
          </w:p>
        </w:tc>
      </w:tr>
      <w:tr w:rsidR="0074180F" w:rsidRPr="0074180F" w:rsidTr="0074180F">
        <w:trPr>
          <w:trHeight w:val="250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180F" w:rsidRPr="0074180F" w:rsidRDefault="0074180F" w:rsidP="0074180F">
            <w:pPr>
              <w:spacing w:before="109" w:line="244" w:lineRule="auto"/>
              <w:ind w:left="112" w:right="110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Припустима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кількість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орфографічних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помилок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180F" w:rsidRPr="0074180F" w:rsidRDefault="0074180F" w:rsidP="0074180F">
            <w:pPr>
              <w:tabs>
                <w:tab w:val="left" w:pos="2183"/>
              </w:tabs>
              <w:spacing w:before="105" w:line="280" w:lineRule="atLeast"/>
              <w:ind w:left="112" w:right="110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Припустима кількість лексичних, граматичних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</w:r>
            <w:r w:rsidRPr="0074180F">
              <w:rPr>
                <w:rFonts w:ascii="Times New Roman" w:eastAsia="Times New Roman" w:hAnsi="Times New Roman"/>
                <w:spacing w:val="-9"/>
                <w:sz w:val="24"/>
                <w:lang w:val="ru-RU" w:bidi="uk-UA"/>
              </w:rPr>
              <w:t>та</w:t>
            </w:r>
          </w:p>
        </w:tc>
      </w:tr>
      <w:tr w:rsidR="0074180F" w:rsidRPr="0074180F" w:rsidTr="0074180F">
        <w:trPr>
          <w:trHeight w:val="1379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I.Початковий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1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писати вивчені слова. допускаючи при цьому велику кількість орфографічних помилок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9</w:t>
            </w:r>
          </w:p>
        </w:tc>
      </w:tr>
      <w:tr w:rsidR="0074180F" w:rsidRPr="0074180F" w:rsidTr="0074180F">
        <w:trPr>
          <w:trHeight w:val="827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tabs>
                <w:tab w:val="left" w:pos="1104"/>
                <w:tab w:val="left" w:pos="2469"/>
                <w:tab w:val="left" w:pos="3265"/>
                <w:tab w:val="left" w:pos="4332"/>
              </w:tabs>
              <w:ind w:left="107" w:right="99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(учениця)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вміє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писати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</w:r>
            <w:r w:rsidRPr="0074180F">
              <w:rPr>
                <w:rFonts w:ascii="Times New Roman" w:eastAsia="Times New Roman" w:hAnsi="Times New Roman"/>
                <w:spacing w:val="-3"/>
                <w:sz w:val="24"/>
                <w:lang w:val="ru-RU" w:bidi="uk-UA"/>
              </w:rPr>
              <w:t xml:space="preserve">вивчені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словосполучення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9</w:t>
            </w:r>
          </w:p>
        </w:tc>
      </w:tr>
      <w:tr w:rsidR="0074180F" w:rsidRPr="0074180F" w:rsidTr="0074180F">
        <w:trPr>
          <w:trHeight w:val="1656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9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8</w:t>
            </w:r>
          </w:p>
        </w:tc>
      </w:tr>
      <w:tr w:rsidR="0074180F" w:rsidRPr="0074180F" w:rsidTr="0074180F">
        <w:trPr>
          <w:trHeight w:val="138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II.Середній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100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</w:tr>
    </w:tbl>
    <w:p w:rsidR="0074180F" w:rsidRPr="0074180F" w:rsidRDefault="0074180F" w:rsidP="0074180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uk-UA" w:bidi="uk-UA"/>
        </w:rPr>
        <w:sectPr w:rsidR="0074180F" w:rsidRPr="0074180F">
          <w:pgSz w:w="11910" w:h="16840"/>
          <w:pgMar w:top="1120" w:right="280" w:bottom="860" w:left="940" w:header="0" w:footer="664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901"/>
        <w:gridCol w:w="5221"/>
        <w:gridCol w:w="1080"/>
        <w:gridCol w:w="900"/>
      </w:tblGrid>
      <w:tr w:rsidR="0074180F" w:rsidRPr="0074180F" w:rsidTr="0074180F">
        <w:trPr>
          <w:trHeight w:val="1934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9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написати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коротке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повідомлення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зразком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у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межах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вивченої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теми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використовуючи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обмежений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набір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засобів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логічного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зв’язку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цьому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відсутні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з'єднувальні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кліше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недостатня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різноманітність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вжитих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структур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моделей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тощо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5</w:t>
            </w:r>
          </w:p>
        </w:tc>
      </w:tr>
      <w:tr w:rsidR="0074180F" w:rsidRPr="0074180F" w:rsidTr="0074180F">
        <w:trPr>
          <w:trHeight w:val="1931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tabs>
                <w:tab w:val="left" w:pos="4061"/>
              </w:tabs>
              <w:ind w:left="107" w:right="94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 xml:space="preserve">Учень (учениця) вміє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     </w:t>
            </w:r>
            <w:r w:rsidRPr="0074180F">
              <w:rPr>
                <w:rFonts w:ascii="Times New Roman" w:eastAsia="Times New Roman" w:hAnsi="Times New Roman"/>
                <w:spacing w:val="3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 xml:space="preserve">кліше      </w:t>
            </w:r>
            <w:r w:rsidRPr="0074180F">
              <w:rPr>
                <w:rFonts w:ascii="Times New Roman" w:eastAsia="Times New Roman" w:hAnsi="Times New Roman"/>
                <w:spacing w:val="3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та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ab/>
              <w:t>посередня різноманітність вжитих структур, моделей</w:t>
            </w:r>
            <w:r w:rsidRPr="0074180F">
              <w:rPr>
                <w:rFonts w:ascii="Times New Roman" w:eastAsia="Times New Roman" w:hAnsi="Times New Roman"/>
                <w:spacing w:val="-11"/>
                <w:sz w:val="24"/>
                <w:lang w:val="ru-RU" w:bidi="uk-UA"/>
              </w:rPr>
              <w:t xml:space="preserve"> </w:t>
            </w: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тощо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5</w:t>
            </w:r>
          </w:p>
        </w:tc>
      </w:tr>
      <w:tr w:rsidR="0074180F" w:rsidRPr="0074180F" w:rsidTr="0074180F">
        <w:trPr>
          <w:trHeight w:val="2760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t>III.Достатній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8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структур, моделей тощо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4</w:t>
            </w:r>
          </w:p>
        </w:tc>
      </w:tr>
      <w:tr w:rsidR="0074180F" w:rsidRPr="0074180F" w:rsidTr="0074180F">
        <w:trPr>
          <w:trHeight w:val="2207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8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6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кліше, різноманітність структур, моделей тощо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3</w:t>
            </w:r>
          </w:p>
        </w:tc>
      </w:tr>
      <w:tr w:rsidR="0074180F" w:rsidRPr="0074180F" w:rsidTr="0074180F">
        <w:trPr>
          <w:trHeight w:val="1655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5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написати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повідомлення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запропоновану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тему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заповнити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анкету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допускаючи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ряд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орфографічних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помилок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які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утруднюють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розуміння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інформації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у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роботі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вжито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ідіоматичні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звороти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з'єднувальні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кліше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,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різноманітність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структур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моделей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тощо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2</w:t>
            </w:r>
          </w:p>
        </w:tc>
      </w:tr>
      <w:tr w:rsidR="0074180F" w:rsidRPr="0074180F" w:rsidTr="0074180F">
        <w:trPr>
          <w:trHeight w:val="2208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53" w:right="14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8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 w:rsidR="0074180F" w:rsidRPr="0074180F" w:rsidRDefault="0074180F" w:rsidP="0074180F">
            <w:pPr>
              <w:spacing w:line="270" w:lineRule="atLeast"/>
              <w:ind w:left="107" w:right="101" w:firstLine="60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ідіоматичних зворотів, з'єднувальних кліше, моделей тощо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</w:t>
            </w:r>
          </w:p>
        </w:tc>
      </w:tr>
    </w:tbl>
    <w:p w:rsidR="0074180F" w:rsidRPr="0074180F" w:rsidRDefault="0074180F" w:rsidP="0074180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uk-UA" w:bidi="uk-UA"/>
        </w:rPr>
        <w:sectPr w:rsidR="0074180F" w:rsidRPr="0074180F">
          <w:pgSz w:w="11910" w:h="16840"/>
          <w:pgMar w:top="1120" w:right="280" w:bottom="860" w:left="940" w:header="0" w:footer="664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901"/>
        <w:gridCol w:w="5221"/>
        <w:gridCol w:w="1080"/>
        <w:gridCol w:w="900"/>
      </w:tblGrid>
      <w:tr w:rsidR="0074180F" w:rsidRPr="0074180F" w:rsidTr="0074180F">
        <w:trPr>
          <w:trHeight w:val="2210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5" w:lineRule="exact"/>
              <w:ind w:left="287"/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b/>
                <w:sz w:val="24"/>
                <w:lang w:bidi="uk-UA"/>
              </w:rPr>
              <w:lastRenderedPageBreak/>
              <w:t>IV.Високий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53" w:right="14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5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учениця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)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вміє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написати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повідомлення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правильно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використовуючи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лексичні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одиниці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в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рамках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тем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пов’язаних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з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повсякденним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життям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.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надаються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при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наявності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несуттєвих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орфографічних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які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не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порушують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акту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комунікації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(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британський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або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американський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варіанти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орфографії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,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орфографічні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помилки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в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географічних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назвах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тощо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1-2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</w:tr>
      <w:tr w:rsidR="0074180F" w:rsidRPr="0074180F" w:rsidTr="0074180F">
        <w:trPr>
          <w:trHeight w:val="1655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b/>
                <w:sz w:val="24"/>
                <w:lang w:bidi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spacing w:line="268" w:lineRule="exact"/>
              <w:ind w:left="153" w:right="146"/>
              <w:jc w:val="center"/>
              <w:rPr>
                <w:rFonts w:ascii="Times New Roman" w:eastAsia="Times New Roman" w:hAnsi="Times New Roman"/>
                <w:sz w:val="24"/>
                <w:lang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12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0F" w:rsidRPr="0074180F" w:rsidRDefault="0074180F" w:rsidP="0074180F">
            <w:pPr>
              <w:ind w:left="107" w:right="96"/>
              <w:jc w:val="both"/>
              <w:rPr>
                <w:rFonts w:ascii="Times New Roman" w:eastAsia="Times New Roman" w:hAnsi="Times New Roman"/>
                <w:sz w:val="24"/>
                <w:lang w:val="ru-RU" w:bidi="uk-UA"/>
              </w:rPr>
            </w:pPr>
            <w:r w:rsidRPr="0074180F">
              <w:rPr>
                <w:rFonts w:ascii="Times New Roman" w:eastAsia="Times New Roman" w:hAnsi="Times New Roman"/>
                <w:sz w:val="24"/>
                <w:lang w:val="ru-RU" w:bidi="uk-UA"/>
              </w:rPr>
              <w:t>Учень (учениця) вміє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</w:t>
            </w:r>
          </w:p>
          <w:p w:rsidR="0074180F" w:rsidRPr="0074180F" w:rsidRDefault="0074180F" w:rsidP="0074180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bidi="uk-UA"/>
              </w:rPr>
            </w:pP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граматичні</w:t>
            </w:r>
            <w:proofErr w:type="spellEnd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 xml:space="preserve"> </w:t>
            </w:r>
            <w:proofErr w:type="spellStart"/>
            <w:r w:rsidRPr="0074180F">
              <w:rPr>
                <w:rFonts w:ascii="Times New Roman" w:eastAsia="Times New Roman" w:hAnsi="Times New Roman"/>
                <w:sz w:val="24"/>
                <w:lang w:bidi="uk-UA"/>
              </w:rPr>
              <w:t>структури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F" w:rsidRPr="0074180F" w:rsidRDefault="0074180F" w:rsidP="0074180F">
            <w:pPr>
              <w:rPr>
                <w:rFonts w:ascii="Times New Roman" w:eastAsia="Times New Roman" w:hAnsi="Times New Roman"/>
                <w:sz w:val="24"/>
                <w:lang w:bidi="uk-UA"/>
              </w:rPr>
            </w:pPr>
          </w:p>
        </w:tc>
      </w:tr>
    </w:tbl>
    <w:p w:rsidR="0074180F" w:rsidRPr="0074180F" w:rsidRDefault="0074180F" w:rsidP="007418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eastAsia="uk-UA" w:bidi="uk-UA"/>
        </w:rPr>
      </w:pPr>
    </w:p>
    <w:p w:rsidR="0074180F" w:rsidRPr="0074180F" w:rsidRDefault="0074180F" w:rsidP="0074180F">
      <w:pPr>
        <w:widowControl w:val="0"/>
        <w:autoSpaceDE w:val="0"/>
        <w:autoSpaceDN w:val="0"/>
        <w:spacing w:before="90" w:after="0" w:line="278" w:lineRule="auto"/>
        <w:ind w:left="502" w:right="714" w:firstLine="695"/>
        <w:jc w:val="both"/>
        <w:rPr>
          <w:rFonts w:ascii="Times New Roman" w:eastAsia="Times New Roman" w:hAnsi="Times New Roman" w:cs="Times New Roman"/>
          <w:sz w:val="24"/>
          <w:lang w:eastAsia="uk-UA" w:bidi="uk-UA"/>
        </w:rPr>
      </w:pPr>
      <w:r w:rsidRPr="0074180F">
        <w:rPr>
          <w:rFonts w:ascii="Times New Roman" w:eastAsia="Times New Roman" w:hAnsi="Times New Roman" w:cs="Times New Roman"/>
          <w:sz w:val="24"/>
          <w:lang w:eastAsia="uk-UA" w:bidi="uk-UA"/>
        </w:rPr>
        <w:t xml:space="preserve">* </w:t>
      </w:r>
      <w:r w:rsidRPr="0074180F">
        <w:rPr>
          <w:rFonts w:ascii="Times New Roman" w:eastAsia="Times New Roman" w:hAnsi="Times New Roman" w:cs="Times New Roman"/>
          <w:spacing w:val="8"/>
          <w:sz w:val="24"/>
          <w:lang w:eastAsia="uk-UA" w:bidi="uk-UA"/>
        </w:rPr>
        <w:t xml:space="preserve">Обсяг </w:t>
      </w:r>
      <w:r w:rsidRPr="0074180F">
        <w:rPr>
          <w:rFonts w:ascii="Times New Roman" w:eastAsia="Times New Roman" w:hAnsi="Times New Roman" w:cs="Times New Roman"/>
          <w:spacing w:val="9"/>
          <w:sz w:val="24"/>
          <w:lang w:eastAsia="uk-UA" w:bidi="uk-UA"/>
        </w:rPr>
        <w:t xml:space="preserve">письмового повідомлення, </w:t>
      </w:r>
      <w:r w:rsidRPr="0074180F">
        <w:rPr>
          <w:rFonts w:ascii="Times New Roman" w:eastAsia="Times New Roman" w:hAnsi="Times New Roman" w:cs="Times New Roman"/>
          <w:spacing w:val="7"/>
          <w:sz w:val="24"/>
          <w:lang w:eastAsia="uk-UA" w:bidi="uk-UA"/>
        </w:rPr>
        <w:t xml:space="preserve">його </w:t>
      </w:r>
      <w:r w:rsidRPr="0074180F">
        <w:rPr>
          <w:rFonts w:ascii="Times New Roman" w:eastAsia="Times New Roman" w:hAnsi="Times New Roman" w:cs="Times New Roman"/>
          <w:spacing w:val="9"/>
          <w:sz w:val="24"/>
          <w:lang w:eastAsia="uk-UA" w:bidi="uk-UA"/>
        </w:rPr>
        <w:t xml:space="preserve">тематика, </w:t>
      </w:r>
      <w:r w:rsidRPr="0074180F">
        <w:rPr>
          <w:rFonts w:ascii="Times New Roman" w:eastAsia="Times New Roman" w:hAnsi="Times New Roman" w:cs="Times New Roman"/>
          <w:spacing w:val="3"/>
          <w:sz w:val="24"/>
          <w:lang w:eastAsia="uk-UA" w:bidi="uk-UA"/>
        </w:rPr>
        <w:t xml:space="preserve">структура,  повнота </w:t>
      </w:r>
      <w:r w:rsidRPr="0074180F">
        <w:rPr>
          <w:rFonts w:ascii="Times New Roman" w:eastAsia="Times New Roman" w:hAnsi="Times New Roman" w:cs="Times New Roman"/>
          <w:spacing w:val="4"/>
          <w:sz w:val="24"/>
          <w:lang w:eastAsia="uk-UA" w:bidi="uk-UA"/>
        </w:rPr>
        <w:t xml:space="preserve">розкриття </w:t>
      </w:r>
      <w:r w:rsidRPr="0074180F">
        <w:rPr>
          <w:rFonts w:ascii="Times New Roman" w:eastAsia="Times New Roman" w:hAnsi="Times New Roman" w:cs="Times New Roman"/>
          <w:spacing w:val="2"/>
          <w:sz w:val="24"/>
          <w:lang w:eastAsia="uk-UA" w:bidi="uk-UA"/>
        </w:rPr>
        <w:t xml:space="preserve">змісту, </w:t>
      </w:r>
      <w:r w:rsidRPr="0074180F">
        <w:rPr>
          <w:rFonts w:ascii="Times New Roman" w:eastAsia="Times New Roman" w:hAnsi="Times New Roman" w:cs="Times New Roman"/>
          <w:spacing w:val="3"/>
          <w:sz w:val="24"/>
          <w:lang w:eastAsia="uk-UA" w:bidi="uk-UA"/>
        </w:rPr>
        <w:t xml:space="preserve">лексична насиченість </w:t>
      </w:r>
      <w:r w:rsidRPr="0074180F">
        <w:rPr>
          <w:rFonts w:ascii="Times New Roman" w:eastAsia="Times New Roman" w:hAnsi="Times New Roman" w:cs="Times New Roman"/>
          <w:spacing w:val="2"/>
          <w:sz w:val="24"/>
          <w:lang w:eastAsia="uk-UA" w:bidi="uk-UA"/>
        </w:rPr>
        <w:t xml:space="preserve">та </w:t>
      </w:r>
      <w:r w:rsidRPr="0074180F">
        <w:rPr>
          <w:rFonts w:ascii="Times New Roman" w:eastAsia="Times New Roman" w:hAnsi="Times New Roman" w:cs="Times New Roman"/>
          <w:spacing w:val="3"/>
          <w:sz w:val="24"/>
          <w:lang w:eastAsia="uk-UA" w:bidi="uk-UA"/>
        </w:rPr>
        <w:t xml:space="preserve">рівень </w:t>
      </w:r>
      <w:r w:rsidRPr="0074180F">
        <w:rPr>
          <w:rFonts w:ascii="Times New Roman" w:eastAsia="Times New Roman" w:hAnsi="Times New Roman" w:cs="Times New Roman"/>
          <w:sz w:val="24"/>
          <w:lang w:eastAsia="uk-UA" w:bidi="uk-UA"/>
        </w:rPr>
        <w:t>граматичної компетентності наповнюваність визначаються вчителем відповідно до Програмових вимог для кожного етапу навчання та типу навчального</w:t>
      </w:r>
      <w:r w:rsidRPr="0074180F">
        <w:rPr>
          <w:rFonts w:ascii="Times New Roman" w:eastAsia="Times New Roman" w:hAnsi="Times New Roman" w:cs="Times New Roman"/>
          <w:spacing w:val="-12"/>
          <w:sz w:val="24"/>
          <w:lang w:eastAsia="uk-UA" w:bidi="uk-UA"/>
        </w:rPr>
        <w:t xml:space="preserve"> </w:t>
      </w:r>
      <w:r w:rsidRPr="0074180F">
        <w:rPr>
          <w:rFonts w:ascii="Times New Roman" w:eastAsia="Times New Roman" w:hAnsi="Times New Roman" w:cs="Times New Roman"/>
          <w:sz w:val="24"/>
          <w:lang w:eastAsia="uk-UA" w:bidi="uk-UA"/>
        </w:rPr>
        <w:t>закладу.</w:t>
      </w:r>
    </w:p>
    <w:p w:rsidR="0074180F" w:rsidRPr="0074180F" w:rsidRDefault="0074180F" w:rsidP="0074180F">
      <w:pPr>
        <w:spacing w:after="0" w:line="278" w:lineRule="auto"/>
        <w:rPr>
          <w:rFonts w:ascii="Times New Roman" w:eastAsia="Times New Roman" w:hAnsi="Times New Roman" w:cs="Times New Roman"/>
          <w:sz w:val="24"/>
          <w:lang w:eastAsia="uk-UA" w:bidi="uk-UA"/>
        </w:rPr>
        <w:sectPr w:rsidR="0074180F" w:rsidRPr="0074180F">
          <w:pgSz w:w="11910" w:h="16840"/>
          <w:pgMar w:top="1120" w:right="280" w:bottom="860" w:left="940" w:header="0" w:footer="664" w:gutter="0"/>
          <w:cols w:space="720"/>
        </w:sectPr>
      </w:pPr>
    </w:p>
    <w:p w:rsidR="00CB364A" w:rsidRDefault="00CB364A">
      <w:bookmarkStart w:id="0" w:name="_GoBack"/>
      <w:bookmarkEnd w:id="0"/>
    </w:p>
    <w:sectPr w:rsidR="00CB3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F"/>
    <w:rsid w:val="0074180F"/>
    <w:rsid w:val="00C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186D-31F1-4303-9F30-E86B1572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41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7889</Words>
  <Characters>4497</Characters>
  <Application>Microsoft Office Word</Application>
  <DocSecurity>0</DocSecurity>
  <Lines>37</Lines>
  <Paragraphs>24</Paragraphs>
  <ScaleCrop>false</ScaleCrop>
  <Company>Home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2020-11-16T06:36:00Z</dcterms:created>
  <dcterms:modified xsi:type="dcterms:W3CDTF">2020-11-16T11:06:00Z</dcterms:modified>
</cp:coreProperties>
</file>