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3E" w:rsidRPr="0034643E" w:rsidRDefault="0034643E" w:rsidP="0034643E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4643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 А К А З</w:t>
      </w:r>
    </w:p>
    <w:p w:rsidR="0034643E" w:rsidRPr="0034643E" w:rsidRDefault="001753ED" w:rsidP="0034643E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по Комунальному закладу</w:t>
      </w:r>
      <w:r w:rsidR="0034643E" w:rsidRPr="0034643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«Южненська Авторська М.П. Гузика</w:t>
      </w:r>
    </w:p>
    <w:p w:rsidR="0034643E" w:rsidRPr="0034643E" w:rsidRDefault="0034643E" w:rsidP="0034643E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4643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експериментальна спеціалізована загальноосвітня школа-комплекс</w:t>
      </w:r>
    </w:p>
    <w:p w:rsidR="003C1B47" w:rsidRPr="003C1B47" w:rsidRDefault="0034643E" w:rsidP="003C1B47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4643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І-ІІІ ступенів Южненської міської ради Одеської області»</w:t>
      </w:r>
    </w:p>
    <w:p w:rsidR="0034643E" w:rsidRPr="0034643E" w:rsidRDefault="0034643E" w:rsidP="0034643E">
      <w:pPr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№ </w:t>
      </w:r>
      <w:r w:rsidR="00536403">
        <w:rPr>
          <w:rFonts w:ascii="Times New Roman" w:eastAsia="Times New Roman" w:hAnsi="Times New Roman"/>
          <w:sz w:val="24"/>
          <w:szCs w:val="24"/>
          <w:lang w:val="uk-UA" w:eastAsia="ru-RU"/>
        </w:rPr>
        <w:t>270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50524F" w:rsidRPr="0034643E" w:rsidRDefault="0034643E" w:rsidP="0034643E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46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від «03</w:t>
      </w:r>
      <w:r w:rsidRPr="00346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46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вересня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4643E">
        <w:rPr>
          <w:rFonts w:ascii="Times New Roman" w:eastAsia="Times New Roman" w:hAnsi="Times New Roman"/>
          <w:sz w:val="24"/>
          <w:szCs w:val="24"/>
          <w:lang w:val="uk-UA" w:eastAsia="ru-RU"/>
        </w:rPr>
        <w:t>201</w:t>
      </w:r>
      <w:r w:rsidR="005C7EF0"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Pr="00346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</w:t>
      </w:r>
    </w:p>
    <w:p w:rsidR="0050524F" w:rsidRDefault="0050524F" w:rsidP="0050524F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Про організацію</w:t>
      </w:r>
      <w:r w:rsidR="0034643E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освітнього  процесу</w:t>
      </w:r>
    </w:p>
    <w:p w:rsidR="0050524F" w:rsidRDefault="0050524F" w:rsidP="0050524F">
      <w:pPr>
        <w:shd w:val="clear" w:color="auto" w:fill="FFFFFF"/>
        <w:spacing w:after="0" w:line="360" w:lineRule="atLeast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у 201</w:t>
      </w:r>
      <w:r w:rsidR="00647532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-20</w:t>
      </w:r>
      <w:r w:rsidR="00647532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 </w:t>
      </w:r>
      <w:r w:rsidR="0034643E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навчальному році</w:t>
      </w:r>
    </w:p>
    <w:p w:rsidR="0034643E" w:rsidRDefault="0034643E" w:rsidP="0050524F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0524F" w:rsidRDefault="0050524F" w:rsidP="0050524F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0524F" w:rsidRDefault="0050524F" w:rsidP="0050524F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         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На виконання Закону України «Про освіту», статей 15, 16 Закону України «Про загальну середню освіту», вимог наказів Міністерства освіти і науки України: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 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pacing w:val="-8"/>
            <w:sz w:val="28"/>
            <w:szCs w:val="28"/>
            <w:u w:val="none"/>
            <w:lang w:val="uk-UA" w:eastAsia="ru-RU"/>
          </w:rPr>
          <w:t>№ 268 від 21.03.2018 «Про затвердження типових освіт</w:t>
        </w:r>
        <w:r>
          <w:rPr>
            <w:rStyle w:val="a3"/>
            <w:rFonts w:ascii="Times New Roman" w:eastAsia="Times New Roman" w:hAnsi="Times New Roman"/>
            <w:color w:val="auto"/>
            <w:spacing w:val="-8"/>
            <w:sz w:val="28"/>
            <w:szCs w:val="28"/>
            <w:u w:val="none"/>
            <w:lang w:val="uk-UA" w:eastAsia="ru-RU"/>
          </w:rPr>
          <w:softHyphen/>
          <w:t>ніх та навчальних програм для 1-2-х класів закладів загальної середньої освіти»</w:t>
        </w:r>
      </w:hyperlink>
      <w:r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val="uk-UA" w:eastAsia="ru-RU"/>
        </w:rPr>
        <w:t>;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pacing w:val="-4"/>
            <w:sz w:val="28"/>
            <w:szCs w:val="28"/>
            <w:u w:val="none"/>
            <w:lang w:val="uk-UA" w:eastAsia="ru-RU"/>
          </w:rPr>
          <w:t xml:space="preserve"> № 407 від 20.04.2018 «Про </w:t>
        </w:r>
        <w:r>
          <w:rPr>
            <w:rStyle w:val="a3"/>
            <w:rFonts w:ascii="Times New Roman" w:eastAsia="Times New Roman" w:hAnsi="Times New Roman"/>
            <w:color w:val="auto"/>
            <w:spacing w:val="-4"/>
            <w:sz w:val="28"/>
            <w:szCs w:val="28"/>
            <w:u w:val="none"/>
            <w:shd w:val="clear" w:color="auto" w:fill="FFFFFF"/>
            <w:lang w:val="uk-UA" w:eastAsia="ru-RU"/>
          </w:rPr>
          <w:t>затвердження типової освітньої програми закладів загальної середньої освіти І ступеня»</w:t>
        </w:r>
      </w:hyperlink>
      <w:r>
        <w:rPr>
          <w:rFonts w:ascii="Times New Roman" w:eastAsia="Times New Roman" w:hAnsi="Times New Roman"/>
          <w:spacing w:val="-4"/>
          <w:sz w:val="28"/>
          <w:szCs w:val="28"/>
          <w:shd w:val="clear" w:color="auto" w:fill="FFFFFF"/>
          <w:lang w:val="uk-UA" w:eastAsia="ru-RU"/>
        </w:rPr>
        <w:t> (для 2-4 класів);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pacing w:val="-4"/>
            <w:sz w:val="28"/>
            <w:szCs w:val="28"/>
            <w:u w:val="none"/>
            <w:lang w:val="uk-UA" w:eastAsia="ru-RU"/>
          </w:rPr>
          <w:t> № 405 від 20.04.2018 «Про затвердження ти</w:t>
        </w:r>
        <w:r>
          <w:rPr>
            <w:rStyle w:val="a3"/>
            <w:rFonts w:ascii="Times New Roman" w:eastAsia="Times New Roman" w:hAnsi="Times New Roman"/>
            <w:color w:val="auto"/>
            <w:spacing w:val="-4"/>
            <w:sz w:val="28"/>
            <w:szCs w:val="28"/>
            <w:u w:val="none"/>
            <w:lang w:val="uk-UA" w:eastAsia="ru-RU"/>
          </w:rPr>
          <w:softHyphen/>
          <w:t>пової освіт</w:t>
        </w:r>
        <w:r>
          <w:rPr>
            <w:rStyle w:val="a3"/>
            <w:rFonts w:ascii="Times New Roman" w:eastAsia="Times New Roman" w:hAnsi="Times New Roman"/>
            <w:color w:val="auto"/>
            <w:spacing w:val="-4"/>
            <w:sz w:val="28"/>
            <w:szCs w:val="28"/>
            <w:u w:val="none"/>
            <w:lang w:val="uk-UA" w:eastAsia="ru-RU"/>
          </w:rPr>
          <w:softHyphen/>
          <w:t>ньої програми закладів загальної середньої освіти ІІ сту</w:t>
        </w:r>
        <w:r>
          <w:rPr>
            <w:rStyle w:val="a3"/>
            <w:rFonts w:ascii="Times New Roman" w:eastAsia="Times New Roman" w:hAnsi="Times New Roman"/>
            <w:color w:val="auto"/>
            <w:spacing w:val="-4"/>
            <w:sz w:val="28"/>
            <w:szCs w:val="28"/>
            <w:u w:val="none"/>
            <w:lang w:val="uk-UA" w:eastAsia="ru-RU"/>
          </w:rPr>
          <w:softHyphen/>
          <w:t>пеня»</w:t>
        </w:r>
      </w:hyperlink>
      <w:r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  <w:lang w:val="uk-UA" w:eastAsia="ru-RU"/>
        </w:rPr>
        <w:t>;</w:t>
      </w:r>
      <w:hyperlink r:id="rId8" w:history="1">
        <w:r>
          <w:rPr>
            <w:rStyle w:val="a3"/>
            <w:rFonts w:ascii="Times New Roman" w:eastAsia="Times New Roman" w:hAnsi="Times New Roman"/>
            <w:color w:val="000000"/>
            <w:spacing w:val="-4"/>
            <w:sz w:val="28"/>
            <w:szCs w:val="28"/>
            <w:u w:val="none"/>
            <w:lang w:val="uk-UA" w:eastAsia="ru-RU"/>
          </w:rPr>
          <w:t>№ 627 від 12.06.2018 «Про затвердження типової освіт</w:t>
        </w:r>
        <w:r>
          <w:rPr>
            <w:rStyle w:val="a3"/>
            <w:rFonts w:ascii="Times New Roman" w:eastAsia="Times New Roman" w:hAnsi="Times New Roman"/>
            <w:color w:val="000000"/>
            <w:spacing w:val="-4"/>
            <w:sz w:val="28"/>
            <w:szCs w:val="28"/>
            <w:u w:val="none"/>
            <w:lang w:val="uk-UA" w:eastAsia="ru-RU"/>
          </w:rPr>
          <w:softHyphen/>
          <w:t>ньої програми спеціальних закладів загальної середньої освіти ІІ ступеня для дітей з особливими освітніми потребами»</w:t>
        </w:r>
      </w:hyperlink>
      <w:r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  <w:lang w:val="uk-UA" w:eastAsia="ru-RU"/>
        </w:rPr>
        <w:t>; </w:t>
      </w:r>
      <w:hyperlink r:id="rId9" w:history="1">
        <w:r>
          <w:rPr>
            <w:rStyle w:val="a3"/>
            <w:rFonts w:ascii="Times New Roman" w:eastAsia="Times New Roman" w:hAnsi="Times New Roman"/>
            <w:color w:val="000000"/>
            <w:spacing w:val="-4"/>
            <w:sz w:val="28"/>
            <w:szCs w:val="28"/>
            <w:u w:val="none"/>
            <w:lang w:val="uk-UA" w:eastAsia="ru-RU"/>
          </w:rPr>
          <w:t>№ 408 від 20.04.2018 «Про затвердження ти</w:t>
        </w:r>
        <w:r>
          <w:rPr>
            <w:rStyle w:val="a3"/>
            <w:rFonts w:ascii="Times New Roman" w:eastAsia="Times New Roman" w:hAnsi="Times New Roman"/>
            <w:color w:val="000000"/>
            <w:spacing w:val="-4"/>
            <w:sz w:val="28"/>
            <w:szCs w:val="28"/>
            <w:u w:val="none"/>
            <w:lang w:val="uk-UA" w:eastAsia="ru-RU"/>
          </w:rPr>
          <w:softHyphen/>
          <w:t>пової освітньої програми закладів загальної середньої освіти ІІІ сту</w:t>
        </w:r>
        <w:r>
          <w:rPr>
            <w:rStyle w:val="a3"/>
            <w:rFonts w:ascii="Times New Roman" w:eastAsia="Times New Roman" w:hAnsi="Times New Roman"/>
            <w:color w:val="000000"/>
            <w:spacing w:val="-4"/>
            <w:sz w:val="28"/>
            <w:szCs w:val="28"/>
            <w:u w:val="none"/>
            <w:lang w:val="uk-UA" w:eastAsia="ru-RU"/>
          </w:rPr>
          <w:softHyphen/>
          <w:t>пе</w:t>
        </w:r>
        <w:r>
          <w:rPr>
            <w:rStyle w:val="a3"/>
            <w:rFonts w:ascii="Times New Roman" w:eastAsia="Times New Roman" w:hAnsi="Times New Roman"/>
            <w:color w:val="000000"/>
            <w:spacing w:val="-4"/>
            <w:sz w:val="28"/>
            <w:szCs w:val="28"/>
            <w:u w:val="none"/>
            <w:lang w:val="uk-UA" w:eastAsia="ru-RU"/>
          </w:rPr>
          <w:softHyphen/>
          <w:t>ня» (для 10-х класів, Державний стандарт 2011 року);</w:t>
        </w:r>
      </w:hyperlink>
      <w:r>
        <w:rPr>
          <w:rFonts w:ascii="Times New Roman" w:eastAsia="Times New Roman" w:hAnsi="Times New Roman"/>
          <w:color w:val="58575D"/>
          <w:sz w:val="20"/>
          <w:szCs w:val="20"/>
          <w:shd w:val="clear" w:color="auto" w:fill="FFFFFF"/>
          <w:lang w:eastAsia="ru-RU"/>
        </w:rPr>
        <w:t> </w:t>
      </w:r>
      <w:hyperlink r:id="rId10" w:history="1"/>
      <w:r>
        <w:rPr>
          <w:rFonts w:ascii="Times New Roman" w:eastAsia="Times New Roman" w:hAnsi="Times New Roman"/>
          <w:color w:val="58575D"/>
          <w:sz w:val="20"/>
          <w:szCs w:val="2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на виконання рішення педагогічної ради від 17.06.2018 № 7, від 3</w:t>
      </w:r>
      <w:r w:rsidR="0064753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.08.201</w:t>
      </w:r>
      <w:r w:rsidR="0064753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№ 1 та з метою чіткої організації педагогічного та учнівського колективів на виконання навчальних планів у відповідності до Освітньої програми Авторської школи М.П.</w:t>
      </w:r>
      <w:r w:rsidR="0034643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Гузика</w:t>
      </w:r>
      <w:r w:rsidR="0064753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на 2019-2010 навчальний рік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, забезпечення якісного освітнього процесу</w:t>
      </w:r>
    </w:p>
    <w:p w:rsidR="0050524F" w:rsidRPr="0034643E" w:rsidRDefault="0050524F" w:rsidP="0034643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464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 А К А З У Ю:</w:t>
      </w:r>
    </w:p>
    <w:p w:rsidR="0034643E" w:rsidRDefault="0034643E" w:rsidP="0034643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Затвердити освітню програму Авторської школи М.П.</w:t>
      </w:r>
      <w:r w:rsidR="003464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Гузика</w:t>
      </w:r>
      <w:r w:rsidR="006475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2019-2020 навчальний рік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2. 201</w:t>
      </w:r>
      <w:r w:rsidR="00647532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/20</w:t>
      </w:r>
      <w:r w:rsidR="00647532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 розпочати </w:t>
      </w:r>
      <w:r w:rsidRPr="003C1B47">
        <w:rPr>
          <w:rFonts w:ascii="Times New Roman" w:eastAsia="Times New Roman" w:hAnsi="Times New Roman"/>
          <w:sz w:val="28"/>
          <w:szCs w:val="28"/>
          <w:lang w:val="uk-UA" w:eastAsia="ru-RU"/>
        </w:rPr>
        <w:t>1 вересня 2018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закінчити з урахуванням навчальної практики, річного оцінювання та державної підсумкової атестації навчальних досягнень учнів не пізніше 1 липня 2019 р..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  Навчальні заняття організувати за семестровою системою: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 семестр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– з </w:t>
      </w:r>
      <w:r w:rsidR="00647532">
        <w:rPr>
          <w:rFonts w:ascii="Times New Roman" w:eastAsia="Times New Roman" w:hAnsi="Times New Roman"/>
          <w:sz w:val="28"/>
          <w:szCs w:val="28"/>
          <w:lang w:val="uk-UA"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по 28 грудня 201</w:t>
      </w:r>
      <w:r w:rsidR="00647532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року,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 семестр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– з 2</w:t>
      </w:r>
      <w:r w:rsidR="00647532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січня по 3</w:t>
      </w:r>
      <w:r w:rsidR="00647532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травня 20</w:t>
      </w:r>
      <w:r w:rsidR="00647532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Впродовж навчального року для учнів провести канікули (орієнтовно):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Осінні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  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647532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47532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Зимові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– </w:t>
      </w:r>
      <w:r w:rsidR="00647532">
        <w:rPr>
          <w:rFonts w:ascii="Times New Roman" w:eastAsia="Times New Roman" w:hAnsi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.01.20</w:t>
      </w:r>
      <w:r w:rsidR="00647532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FF61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Весняні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47532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– </w:t>
      </w:r>
      <w:r w:rsidR="00647532">
        <w:rPr>
          <w:rFonts w:ascii="Times New Roman" w:eastAsia="Times New Roman" w:hAnsi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FF61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Нав</w:t>
      </w:r>
      <w:r w:rsidR="00FF61BD">
        <w:rPr>
          <w:rFonts w:ascii="Times New Roman" w:eastAsia="Times New Roman" w:hAnsi="Times New Roman"/>
          <w:sz w:val="28"/>
          <w:szCs w:val="28"/>
          <w:lang w:val="uk-UA" w:eastAsia="ru-RU"/>
        </w:rPr>
        <w:t>чальний процес організувати за 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-денним тижневим режимом занять для 1-</w:t>
      </w:r>
      <w:r w:rsidR="00FF61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4 класів, за 6-денним тижневим режимом занять для 5-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11 класів.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5. Затвердити режим роботи АШГ в одну зміну, для початкової школи – школа повного дня, 14 груп продовженого дня (</w:t>
      </w:r>
      <w:r w:rsidR="00FF61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13,5 педагогічний ставок для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1- 4 клас</w:t>
      </w:r>
      <w:r w:rsidR="00FF61BD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 Організовувати індивідуальне навчання учнів відповідно до Положення про індивідуальну форму навчання в загальноосвітніх навчальних закладах, затвердженого наказом  МОНУ від 12.01.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16 р. </w:t>
      </w:r>
      <w:r w:rsidR="00FF61BD">
        <w:rPr>
          <w:rFonts w:ascii="Times New Roman" w:eastAsia="Times New Roman" w:hAnsi="Times New Roman"/>
          <w:sz w:val="28"/>
          <w:szCs w:val="28"/>
          <w:lang w:val="uk-UA" w:eastAsia="ru-RU"/>
        </w:rPr>
        <w:t>№ 8, та наказом МОНУ від 10.07.2019 р №955 «Про внесення змін до наказу Міністерства освіти і науки України від 12 січня 2016 року №8»</w:t>
      </w:r>
    </w:p>
    <w:p w:rsidR="0050524F" w:rsidRDefault="0050524F" w:rsidP="0050524F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Діденко Г.О., Данькова-Гузик З.М.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7. Організовувати інклюзивне навчання учнів відповідно до розпорядчих документів</w:t>
      </w:r>
    </w:p>
    <w:p w:rsidR="0050524F" w:rsidRDefault="0050524F" w:rsidP="0050524F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Данькова-Гузик З.М.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8. 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Мова освітнього процесу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– українська(1</w:t>
      </w:r>
      <w:r w:rsidR="00FF61BD">
        <w:rPr>
          <w:rFonts w:ascii="Times New Roman" w:eastAsia="Times New Roman" w:hAnsi="Times New Roman"/>
          <w:sz w:val="28"/>
          <w:szCs w:val="28"/>
          <w:lang w:val="uk-UA" w:eastAsia="ru-RU"/>
        </w:rPr>
        <w:t>-2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класи), українська/російська (</w:t>
      </w:r>
      <w:r w:rsidR="00FF61BD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-11 класи).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9. Навчальні екскурсії та навчальну практику учнів організувати відповідно до інструктивно-методичного листа МОН України від 06.02.2008 №1/9-61</w:t>
      </w:r>
      <w:r w:rsidR="00FF61BD">
        <w:rPr>
          <w:rFonts w:ascii="Times New Roman" w:eastAsia="Times New Roman" w:hAnsi="Times New Roman"/>
          <w:sz w:val="28"/>
          <w:szCs w:val="28"/>
          <w:lang w:val="uk-UA" w:eastAsia="ru-RU"/>
        </w:rPr>
        <w:t>, та Постанови КМУ від 24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FF61BD">
        <w:rPr>
          <w:rFonts w:ascii="Times New Roman" w:eastAsia="Times New Roman" w:hAnsi="Times New Roman"/>
          <w:sz w:val="28"/>
          <w:szCs w:val="28"/>
          <w:lang w:val="uk-UA" w:eastAsia="ru-RU"/>
        </w:rPr>
        <w:t>07.2019 року №688 «Про внесення змін до державного стандарту початкової освіти»</w:t>
      </w:r>
    </w:p>
    <w:p w:rsidR="0050524F" w:rsidRDefault="00FF61BD" w:rsidP="0050524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Практика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учнів1-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-х  класів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01.06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12.06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Навчальна практика учнів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5-8-х, 10-х класів – 1.06.2019- 1</w:t>
      </w:r>
      <w:r w:rsidR="00FF61BD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.06.20</w:t>
      </w:r>
      <w:r w:rsidR="00FF61BD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10. Провести свято Останнього дзвоника по закінченню навчального року.</w:t>
      </w:r>
    </w:p>
    <w:p w:rsidR="00D86045" w:rsidRPr="00536403" w:rsidRDefault="00D86045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  <w:r w:rsidRPr="00D860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Онищук О.М.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11. Як передбачено статтею 34 Закону України «Про загальну середню освіту», контроль за відповідністю освітнього рівня здобувачів освіти, які закінчили 1-2 класи здійснити вербально, відповідно до наказу МОН України № 924 від 20.08.2018 року по закінченню 1-го класу учням видати свідоцтво досягнень;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відповідністю освітнього рівня здобувачів освіти 3-х, 5-8-х, 10-х класів здійснюється шляхом річного оцінювання; здобувачів освіти, які закінчили 4(3), 9, 11 класи здійснюється шляхом державної підсумкової атестації.</w:t>
      </w:r>
    </w:p>
    <w:p w:rsidR="00D86045" w:rsidRDefault="00D86045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Діденко Г.О., Данькова-Гузик З.М.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12. Після проведення державної підсумкової атестації провести урочисті збори з нагоди вручення документів про освіту випускників 4(3)-х, 9-х, 11-х класів.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Онищук О.М.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рішенням педагогічної ради при оцінюванні враховувати результати навчання окремих учнів з відповідних предметів (мистецтво, художня культура, фізична культура та ін.) у позашкільних закладах.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14.  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Усім учителям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спланувати виконання Освітньої програми АШГ, навчальних програм, враховуючи структуру навчального року, режим роботи школи, методичні рекомендації МОН України щодо вивчення предметів у 201</w:t>
      </w:r>
      <w:r w:rsidR="00D86045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/20</w:t>
      </w:r>
      <w:r w:rsidR="00D86045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</w:t>
      </w:r>
      <w:r w:rsidR="003464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р.. Календарно-тематичні плани з предметів, факультативів, занять індивідуальної форми навчання, плани виховної роботи подати на погодження: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               на І семестр до 10 вересня 201</w:t>
      </w:r>
      <w:r w:rsidR="00D86045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р.,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                        на П семестр – до 2</w:t>
      </w:r>
      <w:r w:rsidR="00D86045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січня 20</w:t>
      </w:r>
      <w:r w:rsidR="00D86045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р.;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планування гурткової роботи, позакласної роботи з фізкультури: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               на І семестр до 14 вересня 201</w:t>
      </w:r>
      <w:r w:rsidR="00D86045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р.,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               на П семестр – до 21 січня 20</w:t>
      </w:r>
      <w:r w:rsidR="00D86045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15. Затвердити розклад дзвінків та погодити режим роботи школи з ПК до 10.09.201</w:t>
      </w:r>
      <w:r w:rsidR="00D86045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</w:p>
    <w:p w:rsidR="0050524F" w:rsidRDefault="0050524F" w:rsidP="0050524F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                               Діденко Г.О.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16. Навчальний день у АШГ розпочинати о 8 годині 00 хвилин.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17. Не допускати порушення санітарно-гігієнічних вимог при організації освітнього процесу. Дотримуватись вимог гранично допустимих обсягів 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домашніх завдань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щоб витрати на їх виконання не перевищували: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класи — 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хв.;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класи — 1 год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10 хв.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класи — 1,5год.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класи —2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год.;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класи 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год.;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—11 класи —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год.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В 1-х класах домашніх завдань не задавати.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18. На виконання рішення педагогічної ради від 3</w:t>
      </w:r>
      <w:r w:rsidR="00D86045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.08.20</w:t>
      </w:r>
      <w:r w:rsidR="00D86045">
        <w:rPr>
          <w:rFonts w:ascii="Times New Roman" w:eastAsia="Times New Roman" w:hAnsi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1 з метою адаптації п’ятикласників до нових умов навчання у І чверті не ставити учням бали початкового рівня навчальних досягнень з усіх предметів крім контрольних робіт. Протягом навчання вчителям не створювати психотравмуючі ситуації при виставленні оцінок за контрольні роботи, за тему, за семестр тощо. Оцінки виставляти не формально, а з урахуванням особистих якостей і досягнень кожного учня.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19.  Заступнику директора з виховної роботи 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Онищук О.М.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скласти графіки чергування вчителів.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D86045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Чергування вчителів починати за 20 хв. до початку занять і закінчувати через 20 хвилин після закінчення останнього уроку.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D8604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Під час перерв 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чергові вчителі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згідно із графіком, затвердженим директором школи та погодженим з ПК, чергують на своїх постах і несуть відповідальність за поведінку дітей на всіх перервах, забезпечуючи дисципліну та безпеку учасників освітнього процесу. 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Черговий адміністратор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забезпечує та контролює якість чергування вчителів, </w:t>
      </w:r>
      <w:r w:rsidRPr="00595E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класні керівники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учнів.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595E74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595E7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Відповідальні за кабінети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контролюють вологе прибирання та провітрювання класних приміщень відповідно до вікових вимог ДержСанПіНУ.  Контроль за дотриманням санітарно-гігієнічних вимог здійснюють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Заболотня В.О., </w:t>
      </w:r>
      <w:r w:rsidR="00595E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Притуляк О.В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595E74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Прибирання кабінетів проводити щоденно після уроків. Прибирання території проводити щотижня згідно з графіком.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595E74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  З метою виховання в учнівської молоді поваги до Конституції, Державних Прапора, Герба, Гімну здійснювати виключно урочисто і державно офіційну організацію і проведення заходів, державних, національних, шкільних і спортивних свят. Оновлювати (де це необхідно) куточки державної символіки</w:t>
      </w:r>
    </w:p>
    <w:p w:rsidR="0050524F" w:rsidRDefault="0050524F" w:rsidP="0050524F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Класні керівники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2</w:t>
      </w:r>
      <w:r w:rsidR="00595E74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Призначити відповідальних за збереження матеріальних цінностей, дотримання вимог з охорони праці і санітарно-гігієнічних норм у навчальних кабінетах, спортивному та актовому залах, класних кімнатах тощо.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Заболотня В.О.</w:t>
      </w:r>
    </w:p>
    <w:p w:rsidR="0050524F" w:rsidRDefault="00595E74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26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>. В кожному навчальному кабінеті закріпити за учнями робоче місце з урахуванням санітарно-гігієнічних норм, листків здоров’я та з метою забезпечення порядку та дисципліни, збереження меблів та майна.</w:t>
      </w:r>
    </w:p>
    <w:p w:rsidR="0050524F" w:rsidRDefault="0050524F" w:rsidP="0050524F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                                                                          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Відповідальні за кабінети, вчителі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595E74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Всім вчителям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забезпечити прийом і здачу кабінетів між уроками. За збереження кабінету (класної кімнати), його обладнання, меблів тощо повну відповідальність несе вчитель, який працює в кабінеті (класній кімнаті), та відповідальна особа за даний кабінет.</w:t>
      </w:r>
    </w:p>
    <w:p w:rsidR="0050524F" w:rsidRDefault="00595E74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28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50524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Класні керівники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забезпечують контроль за відвідуванням учнів школи відповідно до Інструкції з обліку дітей. До 09.00 щоденно подавати відомості про відсутніх учнів та причину відсутності соціальному педагогу </w:t>
      </w:r>
      <w:r w:rsidR="0034643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Слободянюк І.М.</w:t>
      </w:r>
    </w:p>
    <w:p w:rsidR="0050524F" w:rsidRDefault="00595E74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50524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Класним керівникам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> заборонити відпускати учнів з уроків без дозволу адміністрації та без заяви батьків або осіб, які їх замінюють.</w:t>
      </w:r>
    </w:p>
    <w:p w:rsidR="0050524F" w:rsidRDefault="00595E74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30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50524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Робочий час вчителя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> починається за 15 хвилин до початку уроку. Учитель, який веде останній урок, супроводжує учнів 5-6 класів до вестибюлю. Вчитель, який іде в клас на перший урок, зобов’язаний взяти класний журнал в кабінеті завуча, вчитель після останнього уроку заносить журнал в кабінет завуча.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школі функціонують електронні журнали.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595E74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внесення змін у класному журналі щодо зарахування чи вибуття здобувачів освіти тощо має право лише класний керівник на підставі наказу директора АШГ.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595E74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Виправлення оцінок в класних журналах не допуска</w:t>
      </w:r>
      <w:r w:rsidR="00595E74">
        <w:rPr>
          <w:rFonts w:ascii="Times New Roman" w:eastAsia="Times New Roman" w:hAnsi="Times New Roman"/>
          <w:sz w:val="28"/>
          <w:szCs w:val="28"/>
          <w:lang w:val="uk-UA" w:eastAsia="ru-RU"/>
        </w:rPr>
        <w:t>ються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 разі помилки за письмовою заявою (поясненням) вчителя дозволяється закреслення помилково виставленої та запис поряд правильної оцінки, що затверджується печаткою директора).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595E74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Всі записи в шкільній документації вести кульковою ручкою чорного кольору з дотриманням вимог єдиного орфографічного режиму (наказ по АШГ).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595E74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Ведення щоденника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є обов’язковим для кожного учня </w:t>
      </w:r>
      <w:r w:rsidR="00595E74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-11 класів. Класний керівник щотижня перевіряє ведення щоденників та забезпечує зворотний зв’язок із батьками через щоденник.</w:t>
      </w:r>
      <w:r w:rsidR="00595E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95E74" w:rsidRDefault="00595E74" w:rsidP="00595E7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35. Діловий стиль одягу є обов’язковим для здобувачів освіти та педагогів.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595E74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Сторонні особи не допускаються до школи та на уроки без дозволу адміністрації.</w:t>
      </w:r>
    </w:p>
    <w:p w:rsidR="0050524F" w:rsidRPr="009E03E8" w:rsidRDefault="00595E74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37.</w:t>
      </w:r>
      <w:r w:rsidR="009E03E8">
        <w:rPr>
          <w:rFonts w:ascii="Times New Roman" w:eastAsia="Times New Roman" w:hAnsi="Times New Roman"/>
          <w:sz w:val="28"/>
          <w:szCs w:val="28"/>
          <w:lang w:val="uk-UA" w:eastAsia="ru-RU"/>
        </w:rPr>
        <w:t>Заміна уроків відбувається через погодження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E03E8">
        <w:rPr>
          <w:rFonts w:ascii="Times New Roman" w:eastAsia="Times New Roman" w:hAnsi="Times New Roman"/>
          <w:sz w:val="28"/>
          <w:szCs w:val="28"/>
          <w:lang w:val="uk-UA" w:eastAsia="ru-RU"/>
        </w:rPr>
        <w:t>зав.кафедрою та завуча. П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>роведення замін уроків за домовленістю між учителями</w:t>
      </w:r>
      <w:r w:rsidR="009E03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забороняється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0524F" w:rsidRPr="009E03E8" w:rsidRDefault="009E03E8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38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>. Вихід на роботу працівників після хвороби можливий лише за наявності лікарняного листка, вихід учнів на навчання – за наявності довідки від лікаря.</w:t>
      </w:r>
    </w:p>
    <w:p w:rsidR="0050524F" w:rsidRPr="009E03E8" w:rsidRDefault="009E03E8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39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>. На підставі наказу Міністерства освіти і науки, молоді та спорту України від 03.08.2012 р. № 888 заборо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няється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принесення в школу вогнепальної, холодної зброї, алкогольних та тютюнових виробів, наркотичних засобів, порнографічної продукції.</w:t>
      </w:r>
    </w:p>
    <w:p w:rsidR="0050524F" w:rsidRPr="00536403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9E03E8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  Під час уроків мобільні телефони мають бути вимкнені в усіх учасників освітнього процесу, крім випадків виконання завдань за їх допомогою.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9E03E8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Проведення екскурсій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походів до театру, кіно, відвідування виставок тощо проводити лише за наказом директора школи з проведенням та реєстрацією відповідних інструктажів з БЖД.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9E03E8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Визначити 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час проведення нарад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о 1</w:t>
      </w:r>
      <w:r w:rsidR="009E03E8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год.</w:t>
      </w:r>
      <w:r w:rsidR="009E03E8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 хв. в понеділок:</w:t>
      </w:r>
    </w:p>
    <w:p w:rsidR="009E03E8" w:rsidRDefault="009E03E8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- 1-й, 3-й понеділок місяця – нарада при директорові;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  2-й понеділок місяця – виробнича нарада, нарад</w:t>
      </w:r>
      <w:r w:rsidR="009E03E8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класних керівників </w:t>
      </w:r>
      <w:r w:rsidR="009E03E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  4-</w:t>
      </w:r>
      <w:r w:rsidR="009E03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п’ятниця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методичні наради.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9E03E8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Визначити днем проведення: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 батьківських зборів класних колективів, засідання батьківських класних комітетів, батьківські дні - щомісяця третя середа (або четвер);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 батьківської ради школи, піклувальної ради школи – друга середа місяця;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 засідання учнівського самоврядування – щовівторка;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 класних годин – за розкладом;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 засідання ради профілактики – відповідно до графіка.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226E43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Роботу адміністрації, бібліотекарів, практичного психолога, соціального педагога,</w:t>
      </w:r>
      <w:r w:rsidR="003D4D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26E43">
        <w:rPr>
          <w:rFonts w:ascii="Times New Roman" w:eastAsia="Times New Roman" w:hAnsi="Times New Roman"/>
          <w:sz w:val="28"/>
          <w:szCs w:val="28"/>
          <w:lang w:val="uk-UA" w:eastAsia="ru-RU"/>
        </w:rPr>
        <w:t>педагога</w:t>
      </w:r>
      <w:r w:rsidR="003D4D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-організатора,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лаборантів,</w:t>
      </w:r>
      <w:r w:rsidR="003D4D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медпрацівників, бухгалтерів, секретаря школи організ</w:t>
      </w:r>
      <w:r w:rsidR="003D4DD2">
        <w:rPr>
          <w:rFonts w:ascii="Times New Roman" w:eastAsia="Times New Roman" w:hAnsi="Times New Roman"/>
          <w:sz w:val="28"/>
          <w:szCs w:val="28"/>
          <w:lang w:val="uk-UA" w:eastAsia="ru-RU"/>
        </w:rPr>
        <w:t>овується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відповідно до режиму роботи АШГ.</w:t>
      </w:r>
    </w:p>
    <w:p w:rsidR="0050524F" w:rsidRDefault="0050524F" w:rsidP="0050524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3D4DD2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В канікулярний час педагогічний колектив працює за окремим графіком та планом, затвердженим директором школи.</w:t>
      </w:r>
    </w:p>
    <w:p w:rsidR="0050524F" w:rsidRPr="003C1B47" w:rsidRDefault="003D4DD2" w:rsidP="003C1B4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46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Контроль за виконанням даного наказу покласти на заступників з навчально-виховної роботи  </w:t>
      </w:r>
      <w:r w:rsidR="0050524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Діденко Г.О., Данькову-Гузик З.М., Степанову О.Р.</w:t>
      </w:r>
      <w:r w:rsidR="0050524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 </w:t>
      </w:r>
      <w:r w:rsidR="0050524F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</w:t>
      </w:r>
      <w:r w:rsidR="006302AB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</w:t>
      </w:r>
    </w:p>
    <w:p w:rsidR="0050524F" w:rsidRDefault="006302AB" w:rsidP="0050524F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</w:t>
      </w:r>
      <w:r w:rsidR="0050524F"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 школи                                     Н.В.Гузик</w:t>
      </w:r>
    </w:p>
    <w:p w:rsidR="003C1B47" w:rsidRDefault="0050524F" w:rsidP="0050524F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0524F" w:rsidRPr="003C1B47" w:rsidRDefault="0050524F" w:rsidP="0050524F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val="uk-UA" w:eastAsia="ru-RU"/>
        </w:rPr>
        <w:t>З наказом ознайомлені: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3C1B47" w:rsidRDefault="003C1B47" w:rsidP="0050524F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1"/>
          <w:szCs w:val="21"/>
          <w:lang w:val="uk-UA" w:eastAsia="ru-RU"/>
        </w:rPr>
        <w:t>Діденко Г.О.</w:t>
      </w:r>
    </w:p>
    <w:p w:rsidR="003C1B47" w:rsidRDefault="003C1B47" w:rsidP="0050524F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1"/>
          <w:szCs w:val="21"/>
          <w:lang w:val="uk-UA" w:eastAsia="ru-RU"/>
        </w:rPr>
        <w:t>Степанова О.Р.</w:t>
      </w:r>
    </w:p>
    <w:p w:rsidR="003C1B47" w:rsidRDefault="003C1B47" w:rsidP="0050524F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1"/>
          <w:szCs w:val="21"/>
          <w:lang w:val="uk-UA" w:eastAsia="ru-RU"/>
        </w:rPr>
        <w:t>Данькова-Гузик З.М.</w:t>
      </w:r>
    </w:p>
    <w:p w:rsidR="003C1B47" w:rsidRDefault="003C1B47" w:rsidP="0050524F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1"/>
          <w:szCs w:val="21"/>
          <w:lang w:val="uk-UA" w:eastAsia="ru-RU"/>
        </w:rPr>
        <w:t>Онищук О.М.</w:t>
      </w:r>
    </w:p>
    <w:p w:rsidR="003C1B47" w:rsidRDefault="003C1B47" w:rsidP="0050524F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1"/>
          <w:szCs w:val="21"/>
          <w:lang w:val="uk-UA" w:eastAsia="ru-RU"/>
        </w:rPr>
        <w:t>Заболотня В.О.</w:t>
      </w:r>
    </w:p>
    <w:p w:rsidR="003C1B47" w:rsidRDefault="003C1B47" w:rsidP="0050524F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sz w:val="21"/>
          <w:szCs w:val="21"/>
          <w:lang w:val="uk-UA" w:eastAsia="ru-RU"/>
        </w:rPr>
        <w:t xml:space="preserve">та всі працівники школи </w:t>
      </w:r>
    </w:p>
    <w:p w:rsidR="003C1B47" w:rsidRPr="003C1B47" w:rsidRDefault="003C1B47" w:rsidP="0050524F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1"/>
          <w:szCs w:val="21"/>
          <w:lang w:val="uk-UA" w:eastAsia="ru-RU"/>
        </w:rPr>
      </w:pPr>
    </w:p>
    <w:p w:rsidR="0050524F" w:rsidRDefault="0050524F" w:rsidP="0050524F">
      <w:pPr>
        <w:rPr>
          <w:rFonts w:ascii="Times New Roman" w:hAnsi="Times New Roman"/>
          <w:lang w:val="uk-UA"/>
        </w:rPr>
      </w:pPr>
    </w:p>
    <w:p w:rsidR="0050524F" w:rsidRDefault="0050524F" w:rsidP="0050524F">
      <w:pPr>
        <w:rPr>
          <w:lang w:val="uk-UA"/>
        </w:rPr>
      </w:pPr>
    </w:p>
    <w:p w:rsidR="00AC7211" w:rsidRDefault="00AC7211"/>
    <w:sectPr w:rsidR="00AC7211" w:rsidSect="003C1B47">
      <w:pgSz w:w="11906" w:h="16838"/>
      <w:pgMar w:top="113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C5"/>
    <w:rsid w:val="001753ED"/>
    <w:rsid w:val="00226E43"/>
    <w:rsid w:val="0034643E"/>
    <w:rsid w:val="003C1B47"/>
    <w:rsid w:val="003D4DD2"/>
    <w:rsid w:val="0050524F"/>
    <w:rsid w:val="00531C80"/>
    <w:rsid w:val="00536403"/>
    <w:rsid w:val="00595E74"/>
    <w:rsid w:val="005C7EF0"/>
    <w:rsid w:val="006302AB"/>
    <w:rsid w:val="00647532"/>
    <w:rsid w:val="006A670E"/>
    <w:rsid w:val="009E03E8"/>
    <w:rsid w:val="00AC7211"/>
    <w:rsid w:val="00D86045"/>
    <w:rsid w:val="00FE4BC5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4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4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kristti.com.ua/?p=69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kristti.com.ua/?p=684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kristti.com.ua/?p=68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kristti.com.ua/?p=6760" TargetMode="External"/><Relationship Id="rId10" Type="http://schemas.openxmlformats.org/officeDocument/2006/relationships/hyperlink" Target="https://mon.gov.ua/ua/npa/pro-zatverdzhennya-tipovoyi-osvitnoyi-programi-zakladiv-zagalnoyi-serednoyi-osviti-iii-stupenya-4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pa/pro-zatverdzhennya-tipovoyi-osvitnoyi-programi-zakladiv-zagalnoyi-serednoyi-osviti-iii-stupenya-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Надежда Валентиновна</cp:lastModifiedBy>
  <cp:revision>4</cp:revision>
  <cp:lastPrinted>2018-10-18T08:58:00Z</cp:lastPrinted>
  <dcterms:created xsi:type="dcterms:W3CDTF">2019-09-04T10:35:00Z</dcterms:created>
  <dcterms:modified xsi:type="dcterms:W3CDTF">2019-10-09T09:38:00Z</dcterms:modified>
</cp:coreProperties>
</file>