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52" w:rsidRPr="00DA0BA5" w:rsidRDefault="005E4052" w:rsidP="005E405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A0BA5">
        <w:rPr>
          <w:rFonts w:ascii="Times New Roman" w:hAnsi="Times New Roman"/>
          <w:b/>
          <w:sz w:val="28"/>
          <w:szCs w:val="20"/>
          <w:lang w:val="uk-UA" w:eastAsia="ru-RU"/>
        </w:rPr>
        <w:t>НАКАЗ</w:t>
      </w:r>
    </w:p>
    <w:p w:rsidR="005E4052" w:rsidRPr="00DA0BA5" w:rsidRDefault="005E4052" w:rsidP="005E405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5E4052" w:rsidRPr="00DA0BA5" w:rsidRDefault="005E4052" w:rsidP="005E405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A0BA5">
        <w:rPr>
          <w:rFonts w:ascii="Times New Roman" w:hAnsi="Times New Roman"/>
          <w:sz w:val="28"/>
          <w:szCs w:val="20"/>
          <w:lang w:val="uk-UA" w:eastAsia="ru-RU"/>
        </w:rPr>
        <w:t>по Комунальному закладі «</w:t>
      </w:r>
      <w:proofErr w:type="spellStart"/>
      <w:r w:rsidRPr="00DA0BA5">
        <w:rPr>
          <w:rFonts w:ascii="Times New Roman" w:hAnsi="Times New Roman"/>
          <w:sz w:val="28"/>
          <w:szCs w:val="20"/>
          <w:lang w:val="uk-UA" w:eastAsia="ru-RU"/>
        </w:rPr>
        <w:t>Южненська</w:t>
      </w:r>
      <w:proofErr w:type="spellEnd"/>
      <w:r w:rsidRPr="00DA0BA5">
        <w:rPr>
          <w:rFonts w:ascii="Times New Roman" w:hAnsi="Times New Roman"/>
          <w:sz w:val="28"/>
          <w:szCs w:val="20"/>
          <w:lang w:val="uk-UA" w:eastAsia="ru-RU"/>
        </w:rPr>
        <w:t xml:space="preserve"> Авторська М.П.Гузика  експериментальна спеціалізована загальноосвітня школа-комплекс</w:t>
      </w:r>
    </w:p>
    <w:p w:rsidR="005E4052" w:rsidRPr="00DA0BA5" w:rsidRDefault="005E4052" w:rsidP="005E4052">
      <w:pPr>
        <w:jc w:val="center"/>
        <w:rPr>
          <w:rFonts w:ascii="Times New Roman" w:hAnsi="Times New Roman"/>
          <w:sz w:val="28"/>
          <w:lang w:val="uk-UA" w:eastAsia="ru-RU"/>
        </w:rPr>
      </w:pPr>
      <w:r w:rsidRPr="00DA0BA5">
        <w:rPr>
          <w:rFonts w:ascii="Times New Roman" w:hAnsi="Times New Roman"/>
          <w:sz w:val="28"/>
          <w:lang w:val="uk-UA" w:eastAsia="ru-RU"/>
        </w:rPr>
        <w:t xml:space="preserve">І-ІІІ ступенів </w:t>
      </w:r>
      <w:proofErr w:type="spellStart"/>
      <w:r w:rsidRPr="00DA0BA5">
        <w:rPr>
          <w:rFonts w:ascii="Times New Roman" w:hAnsi="Times New Roman"/>
          <w:sz w:val="28"/>
          <w:lang w:val="uk-UA" w:eastAsia="ru-RU"/>
        </w:rPr>
        <w:t>Южненської</w:t>
      </w:r>
      <w:proofErr w:type="spellEnd"/>
      <w:r w:rsidRPr="00DA0BA5">
        <w:rPr>
          <w:rFonts w:ascii="Times New Roman" w:hAnsi="Times New Roman"/>
          <w:sz w:val="28"/>
          <w:lang w:val="uk-UA" w:eastAsia="ru-RU"/>
        </w:rPr>
        <w:t xml:space="preserve"> міської ради Одеської області»</w:t>
      </w:r>
    </w:p>
    <w:p w:rsidR="005E4052" w:rsidRDefault="005E4052" w:rsidP="005E4052">
      <w:pPr>
        <w:jc w:val="center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№ 111</w:t>
      </w:r>
    </w:p>
    <w:p w:rsidR="005E4052" w:rsidRDefault="005E4052" w:rsidP="005E4052">
      <w:pPr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від  «19</w:t>
      </w:r>
      <w:r w:rsidRPr="00DA0BA5">
        <w:rPr>
          <w:rFonts w:ascii="Times New Roman" w:hAnsi="Times New Roman"/>
          <w:sz w:val="28"/>
          <w:lang w:val="uk-UA" w:eastAsia="ru-RU"/>
        </w:rPr>
        <w:t>»</w:t>
      </w:r>
      <w:r>
        <w:rPr>
          <w:rFonts w:ascii="Times New Roman" w:hAnsi="Times New Roman"/>
          <w:sz w:val="28"/>
          <w:lang w:val="uk-UA" w:eastAsia="ru-RU"/>
        </w:rPr>
        <w:t xml:space="preserve">   березня</w:t>
      </w:r>
      <w:r w:rsidRPr="00DA0BA5">
        <w:rPr>
          <w:rFonts w:ascii="Times New Roman" w:hAnsi="Times New Roman"/>
          <w:sz w:val="28"/>
          <w:lang w:val="uk-UA" w:eastAsia="ru-RU"/>
        </w:rPr>
        <w:t xml:space="preserve">  2019 року</w:t>
      </w:r>
    </w:p>
    <w:p w:rsidR="005E4052" w:rsidRPr="006951E9" w:rsidRDefault="005E4052" w:rsidP="005E4052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0BA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DA0BA5">
        <w:rPr>
          <w:rFonts w:ascii="Times New Roman" w:hAnsi="Times New Roman"/>
          <w:b/>
          <w:sz w:val="28"/>
          <w:szCs w:val="28"/>
          <w:lang w:eastAsia="ru-RU"/>
        </w:rPr>
        <w:t>організаційні</w:t>
      </w:r>
      <w:proofErr w:type="spellEnd"/>
      <w:r w:rsidRPr="00DA0BA5">
        <w:rPr>
          <w:rFonts w:ascii="Times New Roman" w:hAnsi="Times New Roman"/>
          <w:b/>
          <w:sz w:val="28"/>
          <w:szCs w:val="28"/>
          <w:lang w:eastAsia="ru-RU"/>
        </w:rPr>
        <w:t xml:space="preserve"> заходи </w:t>
      </w:r>
      <w:proofErr w:type="spellStart"/>
      <w:r w:rsidRPr="00DA0BA5">
        <w:rPr>
          <w:rFonts w:ascii="Times New Roman" w:hAnsi="Times New Roman"/>
          <w:b/>
          <w:sz w:val="28"/>
          <w:szCs w:val="28"/>
          <w:lang w:eastAsia="ru-RU"/>
        </w:rPr>
        <w:t>щодо</w:t>
      </w:r>
      <w:proofErr w:type="spellEnd"/>
      <w:r w:rsidRPr="00DA0B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  <w:proofErr w:type="spellStart"/>
      <w:r w:rsidRPr="00DA0BA5">
        <w:rPr>
          <w:rFonts w:ascii="Times New Roman" w:hAnsi="Times New Roman"/>
          <w:b/>
          <w:sz w:val="28"/>
          <w:szCs w:val="28"/>
          <w:lang w:eastAsia="ru-RU"/>
        </w:rPr>
        <w:t>прийому</w:t>
      </w:r>
      <w:proofErr w:type="spellEnd"/>
      <w:r w:rsidRPr="00DA0B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A0BA5">
        <w:rPr>
          <w:rFonts w:ascii="Times New Roman" w:hAnsi="Times New Roman"/>
          <w:b/>
          <w:sz w:val="28"/>
          <w:szCs w:val="28"/>
          <w:lang w:eastAsia="ru-RU"/>
        </w:rPr>
        <w:t>дітей</w:t>
      </w:r>
      <w:proofErr w:type="spellEnd"/>
      <w:r w:rsidRPr="00DA0BA5">
        <w:rPr>
          <w:rFonts w:ascii="Times New Roman" w:hAnsi="Times New Roman"/>
          <w:b/>
          <w:sz w:val="28"/>
          <w:szCs w:val="28"/>
          <w:lang w:eastAsia="ru-RU"/>
        </w:rPr>
        <w:t xml:space="preserve"> до 1-х </w:t>
      </w:r>
      <w:proofErr w:type="spellStart"/>
      <w:r w:rsidRPr="00DA0BA5">
        <w:rPr>
          <w:rFonts w:ascii="Times New Roman" w:hAnsi="Times New Roman"/>
          <w:b/>
          <w:sz w:val="28"/>
          <w:szCs w:val="28"/>
          <w:lang w:eastAsia="ru-RU"/>
        </w:rPr>
        <w:t>класі</w:t>
      </w:r>
      <w:proofErr w:type="gramStart"/>
      <w:r w:rsidRPr="00DA0BA5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Pr="00DA0BA5">
        <w:rPr>
          <w:rFonts w:ascii="Times New Roman" w:hAnsi="Times New Roman"/>
          <w:b/>
          <w:sz w:val="28"/>
          <w:szCs w:val="28"/>
          <w:lang w:eastAsia="ru-RU"/>
        </w:rPr>
        <w:t xml:space="preserve">у 2019 </w:t>
      </w:r>
      <w:proofErr w:type="spellStart"/>
      <w:r w:rsidRPr="00DA0BA5">
        <w:rPr>
          <w:rFonts w:ascii="Times New Roman" w:hAnsi="Times New Roman"/>
          <w:b/>
          <w:sz w:val="28"/>
          <w:szCs w:val="28"/>
          <w:lang w:eastAsia="ru-RU"/>
        </w:rPr>
        <w:t>році</w:t>
      </w:r>
      <w:proofErr w:type="spellEnd"/>
    </w:p>
    <w:p w:rsidR="005E4052" w:rsidRPr="00946F5E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46F5E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законів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освіту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», «Про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загальну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середню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освіту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», наказу МОН № 367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16.04.2018  «Про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порядку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зарахування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відрахування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переведення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державних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комунальних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здобуття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повної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» з метою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запровадження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Концепції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політики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сфері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осв</w:t>
      </w:r>
      <w:proofErr w:type="gramEnd"/>
      <w:r w:rsidRPr="00946F5E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«Нова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школа»,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доступності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здобуття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організованого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прийому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Авторську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школу М.П. Гузика</w:t>
      </w:r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до 1-х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класі</w:t>
      </w:r>
      <w:proofErr w:type="gramStart"/>
      <w:r w:rsidRPr="00946F5E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</w:p>
    <w:p w:rsidR="005E4052" w:rsidRPr="00DA0BA5" w:rsidRDefault="005E4052" w:rsidP="005E40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BA5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5E4052" w:rsidRPr="00946F5E" w:rsidRDefault="005E4052" w:rsidP="005E4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організаційні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заходи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прийому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до 1-х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(додаток 1)</w:t>
      </w:r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E4052" w:rsidRPr="00946F5E" w:rsidRDefault="005E4052" w:rsidP="005E405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946F5E">
        <w:rPr>
          <w:rFonts w:ascii="Times New Roman" w:hAnsi="Times New Roman"/>
          <w:sz w:val="28"/>
          <w:szCs w:val="28"/>
          <w:lang w:eastAsia="ru-RU"/>
        </w:rPr>
        <w:t>Заступнику директора з навчальн</w:t>
      </w:r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виховної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Даньковій – Гузик З.М.</w:t>
      </w:r>
      <w:r w:rsidRPr="00946F5E">
        <w:rPr>
          <w:rFonts w:ascii="Times New Roman" w:hAnsi="Times New Roman"/>
          <w:sz w:val="28"/>
          <w:szCs w:val="28"/>
          <w:lang w:eastAsia="ru-RU"/>
        </w:rPr>
        <w:t>:</w:t>
      </w:r>
    </w:p>
    <w:p w:rsidR="005E4052" w:rsidRPr="00946F5E" w:rsidRDefault="005E4052" w:rsidP="005E40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6F5E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виконання організаційних заходів щодо прийому дітей до 1-х класів </w:t>
      </w:r>
    </w:p>
    <w:p w:rsidR="005E4052" w:rsidRPr="00946F5E" w:rsidRDefault="005E4052" w:rsidP="005E40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6F5E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роз’яснювальну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батьківської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педагогічної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громадськості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особливостей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прийому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до 1-х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класі</w:t>
      </w:r>
      <w:proofErr w:type="gramStart"/>
      <w:r w:rsidRPr="00946F5E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у 2019 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році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>.</w:t>
      </w:r>
    </w:p>
    <w:p w:rsidR="005E4052" w:rsidRPr="00946F5E" w:rsidRDefault="005E4052" w:rsidP="005E40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46F5E">
        <w:rPr>
          <w:rFonts w:ascii="Times New Roman" w:hAnsi="Times New Roman"/>
          <w:sz w:val="28"/>
          <w:szCs w:val="28"/>
          <w:lang w:val="uk-UA" w:eastAsia="ru-RU"/>
        </w:rPr>
        <w:t>Організувати заходи щодо підвищення кваліфікації вчителів, які працюватимуть у 2019-2020</w:t>
      </w:r>
      <w:r w:rsidRPr="00946F5E">
        <w:rPr>
          <w:rFonts w:ascii="Times New Roman" w:hAnsi="Times New Roman"/>
          <w:sz w:val="28"/>
          <w:szCs w:val="28"/>
          <w:lang w:eastAsia="ru-RU"/>
        </w:rPr>
        <w:t> </w:t>
      </w:r>
      <w:r w:rsidRPr="00946F5E">
        <w:rPr>
          <w:rFonts w:ascii="Times New Roman" w:hAnsi="Times New Roman"/>
          <w:sz w:val="28"/>
          <w:szCs w:val="28"/>
          <w:lang w:val="uk-UA" w:eastAsia="ru-RU"/>
        </w:rPr>
        <w:t>навчальному році в 1-х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класах</w:t>
      </w:r>
    </w:p>
    <w:p w:rsidR="005E4052" w:rsidRPr="00946F5E" w:rsidRDefault="005E4052" w:rsidP="005E4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Степановій О.Р. о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прилюднити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наказ на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сайті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навчального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закладу.</w:t>
      </w:r>
    </w:p>
    <w:p w:rsidR="005E4052" w:rsidRPr="006951E9" w:rsidRDefault="005E4052" w:rsidP="005E4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6F5E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даного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наказу </w:t>
      </w: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залишаю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за собою.</w:t>
      </w:r>
    </w:p>
    <w:p w:rsidR="005E4052" w:rsidRPr="00946F5E" w:rsidRDefault="005E4052" w:rsidP="005E405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Директор школи                              Н.В. Гузик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E4052" w:rsidRDefault="005E4052" w:rsidP="005E4052">
      <w:pPr>
        <w:spacing w:before="120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46F5E">
        <w:rPr>
          <w:rFonts w:ascii="Times New Roman" w:hAnsi="Times New Roman"/>
          <w:sz w:val="28"/>
          <w:szCs w:val="28"/>
          <w:lang w:eastAsia="ru-RU"/>
        </w:rPr>
        <w:t>Ознайомлені</w:t>
      </w:r>
      <w:proofErr w:type="spellEnd"/>
      <w:r w:rsidRPr="00946F5E">
        <w:rPr>
          <w:rFonts w:ascii="Times New Roman" w:hAnsi="Times New Roman"/>
          <w:sz w:val="28"/>
          <w:szCs w:val="28"/>
          <w:lang w:eastAsia="ru-RU"/>
        </w:rPr>
        <w:t xml:space="preserve"> з наказом: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Данькова – Гузик З.М</w:t>
      </w:r>
      <w:r w:rsidRPr="000405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Степанова О.Р.                </w:t>
      </w:r>
    </w:p>
    <w:tbl>
      <w:tblPr>
        <w:tblpPr w:leftFromText="180" w:rightFromText="180" w:vertAnchor="text" w:horzAnchor="margin" w:tblpY="-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"/>
        <w:gridCol w:w="85"/>
        <w:gridCol w:w="30"/>
        <w:gridCol w:w="33"/>
        <w:gridCol w:w="33"/>
        <w:gridCol w:w="66"/>
        <w:gridCol w:w="66"/>
        <w:gridCol w:w="81"/>
      </w:tblGrid>
      <w:tr w:rsidR="005E4052" w:rsidRPr="00946F5E" w:rsidTr="008B465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F5E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vAlign w:val="center"/>
          </w:tcPr>
          <w:p w:rsidR="005E4052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4052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4052" w:rsidRPr="00946F5E" w:rsidTr="008B4653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4052" w:rsidRPr="006951E9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F26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5E4052" w:rsidRPr="00721B80" w:rsidRDefault="005E4052" w:rsidP="005E405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О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рганізаційні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заходи</w:t>
      </w:r>
    </w:p>
    <w:p w:rsidR="005E4052" w:rsidRDefault="005E4052" w:rsidP="005E405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щодо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прийому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дітей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1-х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класів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2"/>
        <w:gridCol w:w="3525"/>
        <w:gridCol w:w="1360"/>
        <w:gridCol w:w="2368"/>
      </w:tblGrid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Інформаційно-організаційна</w:t>
            </w:r>
            <w:proofErr w:type="spellEnd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</w:tcPr>
          <w:p w:rsidR="005E4052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4052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6F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</w:t>
            </w:r>
            <w:r w:rsidRPr="00946F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прогнозовану кількість майбутніх першокласників;</w:t>
            </w:r>
          </w:p>
          <w:p w:rsidR="005E4052" w:rsidRPr="00946F5E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6F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</w:t>
            </w:r>
            <w:r w:rsidRPr="00946F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кількість 1-х класів;–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</w:t>
            </w:r>
            <w:r w:rsidRPr="00946F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кількість вакансій педагогічних працівників, які працюватимуть у 2019-2020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46F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навчальному році у 1-х класах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До 01.02.2019</w:t>
            </w:r>
          </w:p>
        </w:tc>
        <w:tc>
          <w:tcPr>
            <w:tcW w:w="0" w:type="auto"/>
            <w:vAlign w:val="center"/>
          </w:tcPr>
          <w:p w:rsidR="005E4052" w:rsidRPr="00E25108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Данькова-Гузик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З.М,</w:t>
            </w:r>
          </w:p>
        </w:tc>
      </w:tr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Оприлюднити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інформаційному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стенді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закріплені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слуговування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05.0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0" w:type="auto"/>
            <w:vAlign w:val="center"/>
          </w:tcPr>
          <w:p w:rsidR="005E4052" w:rsidRPr="00E25108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директора з НВР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Степанова О.Р.</w:t>
            </w:r>
          </w:p>
        </w:tc>
      </w:tr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роз’яснювальну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мешканці</w:t>
            </w:r>
            <w:proofErr w:type="gram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1-х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2019 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До 01.04.2019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директора з НВР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Данькова-Гузик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З.М.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Прийом</w:t>
            </w:r>
            <w:proofErr w:type="spellEnd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1-х </w:t>
            </w:r>
            <w:proofErr w:type="spellStart"/>
            <w:r w:rsidRPr="00721B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</w:tcPr>
          <w:p w:rsidR="005E4052" w:rsidRPr="00E25108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Здійснити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1-х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закріпленій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 03.04.2019 – 31.05.2019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Гузик Н.В.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,  заступник директора з НВР 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Данькова-Гузик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З.М.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вільні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провести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пункту 7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Закону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загальну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01.06.2019-15.06.2019</w:t>
            </w:r>
          </w:p>
        </w:tc>
        <w:tc>
          <w:tcPr>
            <w:tcW w:w="0" w:type="auto"/>
            <w:vAlign w:val="center"/>
          </w:tcPr>
          <w:p w:rsidR="005E4052" w:rsidRPr="00E25108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директора з НВР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Данькова – Гузик З.М.</w:t>
            </w:r>
          </w:p>
        </w:tc>
      </w:tr>
      <w:tr w:rsidR="005E4052" w:rsidRPr="00721B80" w:rsidTr="008B4653">
        <w:trPr>
          <w:tblCellSpacing w:w="15" w:type="dxa"/>
        </w:trPr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Видати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наказ про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1-х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закладу.</w:t>
            </w:r>
          </w:p>
        </w:tc>
        <w:tc>
          <w:tcPr>
            <w:tcW w:w="0" w:type="auto"/>
            <w:vAlign w:val="center"/>
          </w:tcPr>
          <w:p w:rsidR="005E4052" w:rsidRPr="00721B80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>до 01.09.2019</w:t>
            </w:r>
          </w:p>
        </w:tc>
        <w:tc>
          <w:tcPr>
            <w:tcW w:w="0" w:type="auto"/>
            <w:vAlign w:val="center"/>
          </w:tcPr>
          <w:p w:rsidR="005E4052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2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Гузик Н.В.</w:t>
            </w:r>
          </w:p>
          <w:p w:rsidR="005E4052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E4052" w:rsidRPr="00E25108" w:rsidRDefault="005E4052" w:rsidP="008B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E4052" w:rsidRPr="00E25108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25108">
        <w:rPr>
          <w:rFonts w:ascii="Times New Roman" w:hAnsi="Times New Roman"/>
          <w:b/>
          <w:bCs/>
          <w:sz w:val="24"/>
          <w:szCs w:val="24"/>
          <w:lang w:val="uk-UA" w:eastAsia="ru-RU"/>
        </w:rPr>
        <w:t>1. Зарахування учнів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>У 2019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>році набір учнів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 xml:space="preserve"> до 1-го класу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 xml:space="preserve"> здійснюватиметься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>відповідно до статті</w:t>
      </w:r>
      <w:r w:rsidRPr="00721B80">
        <w:rPr>
          <w:rFonts w:ascii="Times New Roman" w:hAnsi="Times New Roman"/>
          <w:sz w:val="24"/>
          <w:szCs w:val="24"/>
          <w:lang w:eastAsia="ru-RU"/>
        </w:rPr>
        <w:t> 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>18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>Закону України «Про освіту»,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hyperlink r:id="rId6" w:history="1">
        <w:r w:rsidRPr="00E2510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uk-UA" w:eastAsia="ru-RU"/>
          </w:rPr>
          <w:t>згідно з Наказом Міністерства освіти і науки України від 16.04.2018 року № 367</w:t>
        </w:r>
      </w:hyperlink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hyperlink r:id="rId7" w:history="1">
        <w:r w:rsidRPr="00E2510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uk-UA" w:eastAsia="ru-RU"/>
          </w:rPr>
          <w:t>наказу Департаменту освіти і науки № 50</w:t>
        </w:r>
        <w:r w:rsidRPr="00721B80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 </w:t>
        </w:r>
        <w:r w:rsidRPr="00E2510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uk-UA" w:eastAsia="ru-RU"/>
          </w:rPr>
          <w:t>від 22.02.2019</w:t>
        </w:r>
        <w:r w:rsidRPr="00721B80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 </w:t>
        </w:r>
        <w:r w:rsidRPr="00E2510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uk-UA" w:eastAsia="ru-RU"/>
          </w:rPr>
          <w:t>р. “Про прийом дітей до 1-х класів закладів загальної середньої освіти”</w:t>
        </w:r>
      </w:hyperlink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 xml:space="preserve">та 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r w:rsidRPr="00E25108">
        <w:rPr>
          <w:rFonts w:ascii="Times New Roman" w:hAnsi="Times New Roman"/>
          <w:sz w:val="24"/>
          <w:szCs w:val="24"/>
          <w:lang w:val="uk-UA" w:eastAsia="ru-RU"/>
        </w:rPr>
        <w:t>відповідно до наказу МОН № 367 від 16.04.2018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hyperlink r:id="rId8" w:history="1"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“Про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  </w:r>
      </w:hyperlink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</w:p>
    <w:p w:rsidR="00FE639D" w:rsidRPr="006951E9" w:rsidRDefault="00FE639D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E4052" w:rsidRPr="00E25108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hyperlink r:id="rId9" w:history="1"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mon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ua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storage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app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media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gromadske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obgovorennya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/2018/05/05/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Poryadok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%20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zarahuvannya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%20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do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%20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pershogo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%20</w:t>
        </w:r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klasu</w:t>
        </w:r>
        <w:r w:rsidRPr="00E25108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pdf</w:t>
        </w:r>
        <w:proofErr w:type="spellEnd"/>
      </w:hyperlink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,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які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підтверджують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місце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, </w:t>
      </w:r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опубліковано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постанові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КМУ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19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вересня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2018 р. № 806 «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внесення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змін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останови  КМУ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13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вересня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2017 року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https://zakon.rada.gov.ua/laws/show/806-2018-%D0%BF</w:t>
        </w:r>
      </w:hyperlink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3. 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Територія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Хіміків 1\3, 2, 4, 6, 8, 10, 12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Шевченко 1, 5, 7, 9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Новобілярська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20, 22, 24, 26, 28, 30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Комунальна 7</w:t>
      </w:r>
    </w:p>
    <w:p w:rsidR="005E4052" w:rsidRPr="007B2D94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Лугова, Каштанова, Горіхова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Прийом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заяв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вступ</w:t>
      </w:r>
      <w:proofErr w:type="spellEnd"/>
      <w:proofErr w:type="gram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першого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класу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розпочинається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3</w:t>
      </w:r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31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</w:t>
      </w:r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р.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Впродовж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01 – 15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 заяви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не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приймаються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.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sz w:val="24"/>
          <w:szCs w:val="24"/>
          <w:lang w:eastAsia="ru-RU"/>
        </w:rPr>
        <w:t> п.3 “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станом на 31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травня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кількість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поданих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заяв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загальну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кількість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місць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першому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класі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, то: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01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зараховуються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усі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АШГ</w:t>
      </w:r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ідтверджене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рідними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усиновленими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братами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сестрами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дітей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здобувають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освіту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в АШГ</w:t>
      </w:r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дітьми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АШГ</w:t>
      </w:r>
      <w:r w:rsidRPr="00721B80">
        <w:rPr>
          <w:rFonts w:ascii="Times New Roman" w:hAnsi="Times New Roman"/>
          <w:sz w:val="24"/>
          <w:szCs w:val="24"/>
          <w:lang w:eastAsia="ru-RU"/>
        </w:rPr>
        <w:t>. 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15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включно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вільні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зараховуються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проживають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АШГ</w:t>
      </w:r>
      <w:r w:rsidRPr="00721B80">
        <w:rPr>
          <w:rFonts w:ascii="Times New Roman" w:hAnsi="Times New Roman"/>
          <w:sz w:val="24"/>
          <w:szCs w:val="24"/>
          <w:lang w:eastAsia="ru-RU"/>
        </w:rPr>
        <w:t xml:space="preserve">. (Наказ МОН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16.04.2018 року № 367 “Про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затвердження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порядку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переведення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державних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комунальних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закладів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здобуття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повної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загальної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середньої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”)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sz w:val="24"/>
          <w:szCs w:val="24"/>
          <w:lang w:eastAsia="ru-RU"/>
        </w:rPr>
        <w:t xml:space="preserve">глава II п.6 ” </w:t>
      </w:r>
      <w:proofErr w:type="spellStart"/>
      <w:proofErr w:type="gram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ісля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вільні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відбувається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у такому порядку: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початку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року –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право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першочергове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;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впродовж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року – у порядку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надходження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заяв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.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дітей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початку і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впродовж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року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виключно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вільні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дітей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закладу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розподіл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між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класами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відбувається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в межах нормативу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наповнюваності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класів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визначеного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Законом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загальну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середню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освіту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».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Заяву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першого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класу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закладу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яким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 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закріплена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територія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якій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проживає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та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документи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,  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визначені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пунктом 4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розділу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Порядку,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подаються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відповідного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закладу одним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батьків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особисто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31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травня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.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5.Зарахування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до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школи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відбувається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ідставі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1. Заяви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батьків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(одного з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батьків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2.</w:t>
      </w:r>
      <w:proofErr w:type="gram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Св</w:t>
      </w:r>
      <w:proofErr w:type="gram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ідоцтво про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народження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оригінал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копія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3. Форма № 086-1/о</w:t>
      </w:r>
      <w:r w:rsidRPr="00721B80">
        <w:rPr>
          <w:rFonts w:ascii="Times New Roman" w:hAnsi="Times New Roman"/>
          <w:sz w:val="24"/>
          <w:szCs w:val="24"/>
          <w:lang w:eastAsia="ru-RU"/>
        </w:rPr>
        <w:t> “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Довідка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учня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загальноосвітнього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закладу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обов’язкового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медичного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проф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ілактичного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огляду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” (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Наказу МОЗ № 682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16.08.2010 року. 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 xml:space="preserve">“Про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удосконалення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медичного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загальноосвітніх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навчальних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закладів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”, листа МОЗ № 111-01/89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березня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2018 року “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медичних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довідок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відвідання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закладів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”)</w:t>
      </w:r>
      <w:proofErr w:type="gramEnd"/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ЛИСТ МОЗ №111-01/89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29.03.2018 року “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Щодо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медичних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довідок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відвідування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закладів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”</w:t>
        </w:r>
      </w:hyperlink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4.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Копія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документа,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що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ідтверджує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місце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перебування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(для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підтвердження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права на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першочергове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зарахування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5. </w:t>
      </w:r>
      <w:proofErr w:type="spellStart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>Фотокартки</w:t>
      </w:r>
      <w:proofErr w:type="spellEnd"/>
      <w:r w:rsidRPr="00721B8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3*4 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ідтвердження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інформації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місце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721B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згідно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 </w:t>
      </w:r>
      <w:hyperlink r:id="rId12" w:history="1"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Постанови 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21B8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19.09.2018 № 806 </w:t>
        </w:r>
      </w:hyperlink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“Про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змін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постанови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Кабінету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Міністрів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13 </w:t>
      </w:r>
      <w:proofErr w:type="spellStart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>вересня</w:t>
      </w:r>
      <w:proofErr w:type="spellEnd"/>
      <w:r w:rsidRPr="00721B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2017 р. № 684” 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надається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один з таких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(за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вибором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особи, яка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подає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заяву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):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громадянина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тимчасове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посвідчення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громадянина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посвідка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постійне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посвідка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тимчасове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посвідчення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біженця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посвідчення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особи, яка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потребує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додаткового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захисту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посвідчення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особи,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якій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надано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тимчасовий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захист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довідка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звернення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захистом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) одного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батьків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законних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" w:anchor="n177" w:history="1"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довідка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реєстрацію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місця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проживання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особи</w:t>
        </w:r>
      </w:hyperlink>
      <w:r w:rsidRPr="00721B80">
        <w:rPr>
          <w:rFonts w:ascii="Times New Roman" w:hAnsi="Times New Roman"/>
          <w:sz w:val="24"/>
          <w:szCs w:val="24"/>
          <w:lang w:eastAsia="ru-RU"/>
        </w:rPr>
        <w:t> (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батьків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законних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) за формою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додатком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13 до Правил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реєстрації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затверджених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Кабінету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Міні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стр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березня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2016 р. № 207 (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Офіційний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вісник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2016 р., № 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28, ст. 1108);</w:t>
      </w:r>
      <w:proofErr w:type="gramEnd"/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" w:anchor="n53" w:history="1"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довідка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взяття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proofErr w:type="gram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обл</w:t>
        </w:r>
        <w:proofErr w:type="gram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ік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внутрішньо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переміщеної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особи</w:t>
        </w:r>
      </w:hyperlink>
      <w:r w:rsidRPr="00721B80">
        <w:rPr>
          <w:rFonts w:ascii="Times New Roman" w:hAnsi="Times New Roman"/>
          <w:sz w:val="24"/>
          <w:szCs w:val="24"/>
          <w:lang w:eastAsia="ru-RU"/>
        </w:rPr>
        <w:t xml:space="preserve"> за формою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додатком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Порядку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оформлення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видачі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довідки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взяття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облік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внутрішньо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переміщеної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особи,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затвердженого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Кабінету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Міністрів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жовтня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2014 р. № 509 “Про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облік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внутрішньо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переміщених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осіб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” (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Офіційний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вісник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, 2014 р., № 81, ст. 2296; 2015 р., № 70, ст. 2312; 2016 р., № 46, ст. 1669);</w:t>
      </w:r>
      <w:proofErr w:type="gramEnd"/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B80">
        <w:rPr>
          <w:rFonts w:ascii="Times New Roman" w:hAnsi="Times New Roman"/>
          <w:sz w:val="24"/>
          <w:szCs w:val="24"/>
          <w:lang w:eastAsia="ru-RU"/>
        </w:rPr>
        <w:t xml:space="preserve">документ,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засвідчує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відповідне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житло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ідоцтво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про право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витяг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 Державного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реєстру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речових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прав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нерухоме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майно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купівлі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-продажу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житла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тощо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);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ішення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суду, яке набрало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законної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сили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особі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права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вселення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житлового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приміщення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визнання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за особою права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житловим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приміщенням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права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нього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права на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реєстрацію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;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" w:anchor="n171" w:history="1"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довідка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проходження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служби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військовій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частині</w:t>
        </w:r>
        <w:proofErr w:type="spellEnd"/>
      </w:hyperlink>
      <w:r w:rsidRPr="00721B80">
        <w:rPr>
          <w:rFonts w:ascii="Times New Roman" w:hAnsi="Times New Roman"/>
          <w:sz w:val="24"/>
          <w:szCs w:val="24"/>
          <w:lang w:eastAsia="ru-RU"/>
        </w:rPr>
        <w:t xml:space="preserve"> (за формою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додатком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10 до Правил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реєстрації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затверджених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Кабінету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Міні</w:t>
      </w:r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стр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березня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2016 р. № 207);</w:t>
      </w:r>
    </w:p>
    <w:p w:rsidR="005E4052" w:rsidRPr="00721B80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" w:anchor="n377" w:history="1"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акт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обстеження</w:t>
        </w:r>
        <w:proofErr w:type="spellEnd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умов </w:t>
        </w:r>
        <w:proofErr w:type="spellStart"/>
        <w:r w:rsidRPr="00721B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проживання</w:t>
        </w:r>
        <w:proofErr w:type="spellEnd"/>
      </w:hyperlink>
      <w:r w:rsidRPr="00721B80">
        <w:rPr>
          <w:rFonts w:ascii="Times New Roman" w:hAnsi="Times New Roman"/>
          <w:sz w:val="24"/>
          <w:szCs w:val="24"/>
          <w:lang w:eastAsia="ru-RU"/>
        </w:rPr>
        <w:t xml:space="preserve"> (за формою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додатком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9 до Порядку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провадження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органами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опіки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>іклування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пов’язаної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захистом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прав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затвердженого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Кабінету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Міністрів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24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вересня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2008 р. № 866 “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Питання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опіки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піклування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пов’язаної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захистом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прав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” (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Офіційний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вісник</w:t>
      </w:r>
      <w:proofErr w:type="spellEnd"/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, 2008 р., № 76, ст. 2561);</w:t>
      </w:r>
    </w:p>
    <w:p w:rsidR="005E4052" w:rsidRPr="006951E9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інший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офіційний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документ,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B80">
        <w:rPr>
          <w:rFonts w:ascii="Times New Roman" w:hAnsi="Times New Roman"/>
          <w:sz w:val="24"/>
          <w:szCs w:val="24"/>
          <w:lang w:eastAsia="ru-RU"/>
        </w:rPr>
        <w:t>містить</w:t>
      </w:r>
      <w:proofErr w:type="spellEnd"/>
      <w:proofErr w:type="gram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інформацію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дитини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батьків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законних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1B80">
        <w:rPr>
          <w:rFonts w:ascii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721B80">
        <w:rPr>
          <w:rFonts w:ascii="Times New Roman" w:hAnsi="Times New Roman"/>
          <w:sz w:val="24"/>
          <w:szCs w:val="24"/>
          <w:lang w:eastAsia="ru-RU"/>
        </w:rPr>
        <w:t>.</w:t>
      </w:r>
    </w:p>
    <w:p w:rsidR="00FE639D" w:rsidRDefault="00FE639D" w:rsidP="005E405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uk-UA" w:eastAsia="ru-RU"/>
        </w:rPr>
      </w:pPr>
    </w:p>
    <w:p w:rsidR="005E4052" w:rsidRPr="00687C09" w:rsidRDefault="005E4052" w:rsidP="005E405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87C0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lastRenderedPageBreak/>
        <w:t>УВАГА! ІНФОРМАЦІЯ!</w:t>
      </w:r>
    </w:p>
    <w:p w:rsidR="005E4052" w:rsidRPr="007B2D94" w:rsidRDefault="005E4052" w:rsidP="005E405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u w:val="single"/>
          <w:lang w:eastAsia="ru-RU"/>
        </w:rPr>
      </w:pPr>
      <w:r w:rsidRPr="007B2D94">
        <w:rPr>
          <w:rFonts w:ascii="Times New Roman" w:hAnsi="Times New Roman"/>
          <w:b/>
          <w:bCs/>
          <w:kern w:val="36"/>
          <w:sz w:val="48"/>
          <w:szCs w:val="48"/>
          <w:u w:val="single"/>
          <w:lang w:eastAsia="ru-RU"/>
        </w:rPr>
        <w:t xml:space="preserve">Правила </w:t>
      </w:r>
      <w:proofErr w:type="spellStart"/>
      <w:r w:rsidRPr="007B2D94">
        <w:rPr>
          <w:rFonts w:ascii="Times New Roman" w:hAnsi="Times New Roman"/>
          <w:b/>
          <w:bCs/>
          <w:kern w:val="36"/>
          <w:sz w:val="48"/>
          <w:szCs w:val="48"/>
          <w:u w:val="single"/>
          <w:lang w:eastAsia="ru-RU"/>
        </w:rPr>
        <w:t>зарахування</w:t>
      </w:r>
      <w:proofErr w:type="spellEnd"/>
      <w:r w:rsidRPr="007B2D94">
        <w:rPr>
          <w:rFonts w:ascii="Times New Roman" w:hAnsi="Times New Roman"/>
          <w:b/>
          <w:bCs/>
          <w:kern w:val="36"/>
          <w:sz w:val="48"/>
          <w:szCs w:val="48"/>
          <w:u w:val="single"/>
          <w:lang w:eastAsia="ru-RU"/>
        </w:rPr>
        <w:t xml:space="preserve"> до 1-го </w:t>
      </w:r>
      <w:proofErr w:type="spellStart"/>
      <w:r w:rsidRPr="007B2D94">
        <w:rPr>
          <w:rFonts w:ascii="Times New Roman" w:hAnsi="Times New Roman"/>
          <w:b/>
          <w:bCs/>
          <w:kern w:val="36"/>
          <w:sz w:val="48"/>
          <w:szCs w:val="48"/>
          <w:u w:val="single"/>
          <w:lang w:eastAsia="ru-RU"/>
        </w:rPr>
        <w:t>класу</w:t>
      </w:r>
      <w:proofErr w:type="spellEnd"/>
    </w:p>
    <w:p w:rsidR="005E4052" w:rsidRPr="00DB7946" w:rsidRDefault="005E4052" w:rsidP="005E405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kern w:val="36"/>
          <w:sz w:val="36"/>
          <w:szCs w:val="36"/>
          <w:lang w:val="uk-UA" w:eastAsia="ru-RU"/>
        </w:rPr>
        <w:t xml:space="preserve">- </w:t>
      </w:r>
      <w:proofErr w:type="spellStart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>Прийом</w:t>
      </w:r>
      <w:proofErr w:type="spellEnd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>дітей</w:t>
      </w:r>
      <w:proofErr w:type="spellEnd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 1-их </w:t>
      </w:r>
      <w:proofErr w:type="spellStart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>класів</w:t>
      </w:r>
      <w:proofErr w:type="spellEnd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2019-2020 </w:t>
      </w:r>
      <w:proofErr w:type="spellStart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>н.р</w:t>
      </w:r>
      <w:proofErr w:type="spellEnd"/>
      <w:r w:rsidRPr="00FD01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Pr="00FD0106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здійснюватиметься з</w:t>
      </w:r>
      <w:r w:rsidRPr="00DB7946">
        <w:rPr>
          <w:rFonts w:ascii="Times New Roman" w:hAnsi="Times New Roman"/>
          <w:bCs/>
          <w:kern w:val="36"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/>
          <w:bCs/>
          <w:kern w:val="36"/>
          <w:sz w:val="44"/>
          <w:szCs w:val="44"/>
          <w:lang w:val="uk-UA" w:eastAsia="ru-RU"/>
        </w:rPr>
        <w:t>3</w:t>
      </w:r>
      <w:r w:rsidRPr="00DB7946">
        <w:rPr>
          <w:rFonts w:ascii="Times New Roman" w:hAnsi="Times New Roman"/>
          <w:bCs/>
          <w:kern w:val="36"/>
          <w:sz w:val="44"/>
          <w:szCs w:val="44"/>
          <w:lang w:val="uk-UA" w:eastAsia="ru-RU"/>
        </w:rPr>
        <w:t>.04.2019р</w:t>
      </w:r>
      <w:r w:rsidRPr="00DB7946">
        <w:rPr>
          <w:rFonts w:ascii="Times New Roman" w:hAnsi="Times New Roman"/>
          <w:bCs/>
          <w:kern w:val="36"/>
          <w:sz w:val="36"/>
          <w:szCs w:val="36"/>
          <w:lang w:val="uk-UA" w:eastAsia="ru-RU"/>
        </w:rPr>
        <w:t xml:space="preserve">. до </w:t>
      </w:r>
      <w:r w:rsidRPr="00DB7946">
        <w:rPr>
          <w:rFonts w:ascii="Times New Roman" w:hAnsi="Times New Roman"/>
          <w:bCs/>
          <w:kern w:val="36"/>
          <w:sz w:val="44"/>
          <w:szCs w:val="44"/>
          <w:lang w:val="uk-UA" w:eastAsia="ru-RU"/>
        </w:rPr>
        <w:t>31.05.2019р</w:t>
      </w:r>
      <w:r w:rsidRPr="00DB7946">
        <w:rPr>
          <w:rFonts w:ascii="Times New Roman" w:hAnsi="Times New Roman"/>
          <w:bCs/>
          <w:kern w:val="36"/>
          <w:sz w:val="36"/>
          <w:szCs w:val="36"/>
          <w:lang w:val="uk-UA" w:eastAsia="ru-RU"/>
        </w:rPr>
        <w:t>.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B7946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r w:rsidRPr="00DB794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Право на першочергове зарахування до початкової школи мають діти, які проживають на території обслуговування школи </w:t>
      </w:r>
    </w:p>
    <w:p w:rsidR="005E4052" w:rsidRPr="00FD0106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D0106">
        <w:rPr>
          <w:rFonts w:ascii="Times New Roman" w:hAnsi="Times New Roman"/>
          <w:bCs/>
          <w:sz w:val="24"/>
          <w:szCs w:val="24"/>
          <w:lang w:val="uk-UA" w:eastAsia="ru-RU"/>
        </w:rPr>
        <w:t>Хіміків 1\3, 2, 4, 6, 8, 10, 12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</w:t>
      </w:r>
      <w:r w:rsidRPr="00FD0106">
        <w:rPr>
          <w:rFonts w:ascii="Times New Roman" w:hAnsi="Times New Roman"/>
          <w:bCs/>
          <w:sz w:val="24"/>
          <w:szCs w:val="24"/>
          <w:lang w:val="uk-UA" w:eastAsia="ru-RU"/>
        </w:rPr>
        <w:t>Шевченко 1, 5, 7, 9</w:t>
      </w:r>
    </w:p>
    <w:p w:rsidR="005E4052" w:rsidRPr="00FD0106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FD0106">
        <w:rPr>
          <w:rFonts w:ascii="Times New Roman" w:hAnsi="Times New Roman"/>
          <w:bCs/>
          <w:sz w:val="24"/>
          <w:szCs w:val="24"/>
          <w:lang w:val="uk-UA" w:eastAsia="ru-RU"/>
        </w:rPr>
        <w:t>Новобілярська</w:t>
      </w:r>
      <w:proofErr w:type="spellEnd"/>
      <w:r w:rsidRPr="00FD0106">
        <w:rPr>
          <w:rFonts w:ascii="Times New Roman" w:hAnsi="Times New Roman"/>
          <w:bCs/>
          <w:sz w:val="24"/>
          <w:szCs w:val="24"/>
          <w:lang w:val="uk-UA" w:eastAsia="ru-RU"/>
        </w:rPr>
        <w:t xml:space="preserve"> 20, 22, 24, 26, 28, 30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</w:t>
      </w:r>
      <w:r w:rsidRPr="00FD0106">
        <w:rPr>
          <w:rFonts w:ascii="Times New Roman" w:hAnsi="Times New Roman"/>
          <w:bCs/>
          <w:sz w:val="24"/>
          <w:szCs w:val="24"/>
          <w:lang w:val="uk-UA" w:eastAsia="ru-RU"/>
        </w:rPr>
        <w:t>Комунальна 7</w:t>
      </w:r>
    </w:p>
    <w:p w:rsidR="005E4052" w:rsidRPr="00FD0106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D0106">
        <w:rPr>
          <w:rFonts w:ascii="Times New Roman" w:hAnsi="Times New Roman"/>
          <w:bCs/>
          <w:sz w:val="24"/>
          <w:szCs w:val="24"/>
          <w:lang w:val="uk-UA" w:eastAsia="ru-RU"/>
        </w:rPr>
        <w:t>Лугова, Каштанова, Горіхова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val="uk-UA" w:eastAsia="ru-RU"/>
        </w:rPr>
        <w:t xml:space="preserve">- </w:t>
      </w:r>
      <w:proofErr w:type="spellStart"/>
      <w:r w:rsidRPr="00DB7946">
        <w:rPr>
          <w:rFonts w:ascii="Times New Roman" w:hAnsi="Times New Roman"/>
          <w:bCs/>
          <w:sz w:val="27"/>
          <w:szCs w:val="27"/>
          <w:lang w:eastAsia="ru-RU"/>
        </w:rPr>
        <w:t>Впродовж</w:t>
      </w:r>
      <w:proofErr w:type="spellEnd"/>
      <w:r w:rsidRPr="00DB7946">
        <w:rPr>
          <w:rFonts w:ascii="Times New Roman" w:hAnsi="Times New Roman"/>
          <w:bCs/>
          <w:sz w:val="27"/>
          <w:szCs w:val="27"/>
          <w:lang w:eastAsia="ru-RU"/>
        </w:rPr>
        <w:t xml:space="preserve"> 01 - 15 </w:t>
      </w:r>
      <w:proofErr w:type="spellStart"/>
      <w:r w:rsidRPr="00DB7946">
        <w:rPr>
          <w:rFonts w:ascii="Times New Roman" w:hAnsi="Times New Roman"/>
          <w:bCs/>
          <w:sz w:val="27"/>
          <w:szCs w:val="27"/>
          <w:lang w:eastAsia="ru-RU"/>
        </w:rPr>
        <w:t>червня</w:t>
      </w:r>
      <w:proofErr w:type="spellEnd"/>
      <w:r w:rsidRPr="00DB7946">
        <w:rPr>
          <w:rFonts w:ascii="Times New Roman" w:hAnsi="Times New Roman"/>
          <w:bCs/>
          <w:sz w:val="27"/>
          <w:szCs w:val="27"/>
          <w:lang w:eastAsia="ru-RU"/>
        </w:rPr>
        <w:t xml:space="preserve"> заяви про </w:t>
      </w:r>
      <w:proofErr w:type="spellStart"/>
      <w:r w:rsidRPr="00DB7946">
        <w:rPr>
          <w:rFonts w:ascii="Times New Roman" w:hAnsi="Times New Roman"/>
          <w:bCs/>
          <w:sz w:val="27"/>
          <w:szCs w:val="27"/>
          <w:lang w:eastAsia="ru-RU"/>
        </w:rPr>
        <w:t>зарахування</w:t>
      </w:r>
      <w:proofErr w:type="spellEnd"/>
      <w:r w:rsidRPr="00DB7946">
        <w:rPr>
          <w:rFonts w:ascii="Times New Roman" w:hAnsi="Times New Roman"/>
          <w:bCs/>
          <w:sz w:val="27"/>
          <w:szCs w:val="27"/>
          <w:lang w:eastAsia="ru-RU"/>
        </w:rPr>
        <w:t xml:space="preserve"> не </w:t>
      </w:r>
      <w:proofErr w:type="spellStart"/>
      <w:r w:rsidRPr="00DB7946">
        <w:rPr>
          <w:rFonts w:ascii="Times New Roman" w:hAnsi="Times New Roman"/>
          <w:bCs/>
          <w:sz w:val="27"/>
          <w:szCs w:val="27"/>
          <w:lang w:eastAsia="ru-RU"/>
        </w:rPr>
        <w:t>приймаються</w:t>
      </w:r>
      <w:proofErr w:type="spellEnd"/>
      <w:r w:rsidRPr="00DB7946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proofErr w:type="spellStart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>Зарахування</w:t>
      </w:r>
      <w:proofErr w:type="spellEnd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>школи</w:t>
      </w:r>
      <w:proofErr w:type="spellEnd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>відбувається</w:t>
      </w:r>
      <w:proofErr w:type="spellEnd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FD0106">
        <w:rPr>
          <w:rFonts w:ascii="Times New Roman" w:hAnsi="Times New Roman"/>
          <w:b/>
          <w:bCs/>
          <w:sz w:val="28"/>
          <w:szCs w:val="28"/>
          <w:lang w:eastAsia="ru-RU"/>
        </w:rPr>
        <w:t>ідставі</w:t>
      </w:r>
      <w:proofErr w:type="spellEnd"/>
      <w:r w:rsidRPr="00DB7946">
        <w:rPr>
          <w:rFonts w:ascii="Times New Roman" w:hAnsi="Times New Roman"/>
          <w:bCs/>
          <w:sz w:val="27"/>
          <w:szCs w:val="27"/>
          <w:lang w:eastAsia="ru-RU"/>
        </w:rPr>
        <w:t>: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1. Заяви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батьків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(одного з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батьків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proofErr w:type="gram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Св</w:t>
      </w:r>
      <w:proofErr w:type="gramEnd"/>
      <w:r w:rsidRPr="00DB7946">
        <w:rPr>
          <w:rFonts w:ascii="Times New Roman" w:hAnsi="Times New Roman"/>
          <w:bCs/>
          <w:sz w:val="28"/>
          <w:szCs w:val="28"/>
          <w:lang w:eastAsia="ru-RU"/>
        </w:rPr>
        <w:t>ідоцтво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народження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оригінал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копія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 w:rsidRPr="00DB7946">
        <w:rPr>
          <w:rFonts w:ascii="Times New Roman" w:hAnsi="Times New Roman"/>
          <w:bCs/>
          <w:sz w:val="28"/>
          <w:szCs w:val="28"/>
          <w:lang w:eastAsia="ru-RU"/>
        </w:rPr>
        <w:t>3. Форма № 086-1/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"Д</w:t>
      </w:r>
      <w:proofErr w:type="gramEnd"/>
      <w:r w:rsidRPr="00DB7946">
        <w:rPr>
          <w:rFonts w:ascii="Times New Roman" w:hAnsi="Times New Roman"/>
          <w:bCs/>
          <w:sz w:val="28"/>
          <w:szCs w:val="28"/>
          <w:lang w:eastAsia="ru-RU"/>
        </w:rPr>
        <w:t>овідка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учня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загальноосвітнього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навчального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закладу про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результати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обов'язкового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медичного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профілактичного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огляду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" 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Копія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документа,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що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DB7946">
        <w:rPr>
          <w:rFonts w:ascii="Times New Roman" w:hAnsi="Times New Roman"/>
          <w:bCs/>
          <w:sz w:val="28"/>
          <w:szCs w:val="28"/>
          <w:lang w:eastAsia="ru-RU"/>
        </w:rPr>
        <w:t>ідтверджує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місце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проживання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>/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перебування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дитини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(для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підтвердження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права на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першочергове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28"/>
          <w:szCs w:val="28"/>
          <w:lang w:eastAsia="ru-RU"/>
        </w:rPr>
        <w:t>зарахування</w:t>
      </w:r>
      <w:proofErr w:type="spellEnd"/>
      <w:r w:rsidRPr="00DB7946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7946">
        <w:rPr>
          <w:rFonts w:ascii="Times New Roman" w:hAnsi="Times New Roman"/>
          <w:sz w:val="28"/>
          <w:szCs w:val="28"/>
          <w:lang w:val="uk-UA" w:eastAsia="ru-RU"/>
        </w:rPr>
        <w:t>5. Паспорт одного з батьків ( оригінал та копія)</w:t>
      </w:r>
    </w:p>
    <w:p w:rsidR="005E4052" w:rsidRDefault="005E4052" w:rsidP="005E40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 Фотокартка 3*4</w:t>
      </w:r>
    </w:p>
    <w:p w:rsidR="005E4052" w:rsidRPr="00DB7946" w:rsidRDefault="005E4052" w:rsidP="005E405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36"/>
          <w:szCs w:val="36"/>
          <w:lang w:eastAsia="ru-RU"/>
        </w:rPr>
      </w:pP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Прогнозована</w:t>
      </w:r>
      <w:proofErr w:type="spellEnd"/>
      <w:r w:rsidRPr="00DB7946">
        <w:rPr>
          <w:rFonts w:ascii="Times New Roman" w:hAnsi="Times New Roman"/>
          <w:bCs/>
          <w:sz w:val="36"/>
          <w:szCs w:val="36"/>
          <w:lang w:eastAsia="ru-RU"/>
        </w:rPr>
        <w:t xml:space="preserve"> </w:t>
      </w: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кількість</w:t>
      </w:r>
      <w:proofErr w:type="spellEnd"/>
      <w:r w:rsidRPr="00DB7946">
        <w:rPr>
          <w:rFonts w:ascii="Times New Roman" w:hAnsi="Times New Roman"/>
          <w:bCs/>
          <w:sz w:val="36"/>
          <w:szCs w:val="36"/>
          <w:lang w:eastAsia="ru-RU"/>
        </w:rPr>
        <w:t xml:space="preserve"> 1-х </w:t>
      </w: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класів</w:t>
      </w:r>
      <w:proofErr w:type="spellEnd"/>
      <w:r w:rsidRPr="00DB7946">
        <w:rPr>
          <w:rFonts w:ascii="Times New Roman" w:hAnsi="Times New Roman"/>
          <w:bCs/>
          <w:sz w:val="36"/>
          <w:szCs w:val="36"/>
          <w:lang w:eastAsia="ru-RU"/>
        </w:rPr>
        <w:t xml:space="preserve"> на 2019-2020 </w:t>
      </w: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н.р</w:t>
      </w:r>
      <w:proofErr w:type="spellEnd"/>
      <w:r w:rsidRPr="00DB7946">
        <w:rPr>
          <w:rFonts w:ascii="Times New Roman" w:hAnsi="Times New Roman"/>
          <w:bCs/>
          <w:sz w:val="36"/>
          <w:szCs w:val="36"/>
          <w:lang w:eastAsia="ru-RU"/>
        </w:rPr>
        <w:t>.: 1-</w:t>
      </w:r>
      <w:r w:rsidRPr="00DB7946">
        <w:rPr>
          <w:rFonts w:ascii="Times New Roman" w:hAnsi="Times New Roman"/>
          <w:bCs/>
          <w:sz w:val="36"/>
          <w:szCs w:val="36"/>
          <w:lang w:val="uk-UA" w:eastAsia="ru-RU"/>
        </w:rPr>
        <w:t>В</w:t>
      </w:r>
      <w:r w:rsidRPr="00DB7946">
        <w:rPr>
          <w:rFonts w:ascii="Times New Roman" w:hAnsi="Times New Roman"/>
          <w:bCs/>
          <w:sz w:val="36"/>
          <w:szCs w:val="36"/>
          <w:lang w:eastAsia="ru-RU"/>
        </w:rPr>
        <w:t xml:space="preserve"> 30 </w:t>
      </w: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учнів</w:t>
      </w:r>
      <w:proofErr w:type="spellEnd"/>
      <w:r w:rsidRPr="00DB7946">
        <w:rPr>
          <w:rFonts w:ascii="Times New Roman" w:hAnsi="Times New Roman"/>
          <w:bCs/>
          <w:sz w:val="36"/>
          <w:szCs w:val="36"/>
          <w:lang w:eastAsia="ru-RU"/>
        </w:rPr>
        <w:t>; 1-</w:t>
      </w:r>
      <w:r w:rsidRPr="00DB7946">
        <w:rPr>
          <w:rFonts w:ascii="Times New Roman" w:hAnsi="Times New Roman"/>
          <w:bCs/>
          <w:sz w:val="36"/>
          <w:szCs w:val="36"/>
          <w:lang w:val="uk-UA" w:eastAsia="ru-RU"/>
        </w:rPr>
        <w:t>Б</w:t>
      </w:r>
      <w:r w:rsidRPr="00DB7946">
        <w:rPr>
          <w:rFonts w:ascii="Times New Roman" w:hAnsi="Times New Roman"/>
          <w:bCs/>
          <w:sz w:val="36"/>
          <w:szCs w:val="36"/>
          <w:lang w:eastAsia="ru-RU"/>
        </w:rPr>
        <w:t xml:space="preserve"> 30 </w:t>
      </w: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учнів</w:t>
      </w:r>
      <w:proofErr w:type="spellEnd"/>
      <w:r w:rsidRPr="00DB7946">
        <w:rPr>
          <w:rFonts w:ascii="Times New Roman" w:hAnsi="Times New Roman"/>
          <w:bCs/>
          <w:sz w:val="36"/>
          <w:szCs w:val="36"/>
          <w:lang w:eastAsia="ru-RU"/>
        </w:rPr>
        <w:t>; 1-</w:t>
      </w:r>
      <w:r w:rsidRPr="00DB7946">
        <w:rPr>
          <w:rFonts w:ascii="Times New Roman" w:hAnsi="Times New Roman"/>
          <w:bCs/>
          <w:sz w:val="36"/>
          <w:szCs w:val="36"/>
          <w:lang w:val="uk-UA" w:eastAsia="ru-RU"/>
        </w:rPr>
        <w:t>В</w:t>
      </w:r>
      <w:r w:rsidRPr="00DB7946">
        <w:rPr>
          <w:rFonts w:ascii="Times New Roman" w:hAnsi="Times New Roman"/>
          <w:bCs/>
          <w:sz w:val="36"/>
          <w:szCs w:val="36"/>
          <w:lang w:eastAsia="ru-RU"/>
        </w:rPr>
        <w:t xml:space="preserve">’ 30 </w:t>
      </w: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учнів</w:t>
      </w:r>
      <w:proofErr w:type="spellEnd"/>
      <w:r w:rsidRPr="00DB7946">
        <w:rPr>
          <w:rFonts w:ascii="Times New Roman" w:hAnsi="Times New Roman"/>
          <w:bCs/>
          <w:sz w:val="36"/>
          <w:szCs w:val="36"/>
          <w:lang w:eastAsia="ru-RU"/>
        </w:rPr>
        <w:t>; 1-</w:t>
      </w:r>
      <w:r w:rsidRPr="00DB7946">
        <w:rPr>
          <w:rFonts w:ascii="Times New Roman" w:hAnsi="Times New Roman"/>
          <w:bCs/>
          <w:sz w:val="36"/>
          <w:szCs w:val="36"/>
          <w:lang w:val="uk-UA" w:eastAsia="ru-RU"/>
        </w:rPr>
        <w:t>Б</w:t>
      </w:r>
      <w:r w:rsidRPr="00DB7946">
        <w:rPr>
          <w:rFonts w:ascii="Times New Roman" w:hAnsi="Times New Roman"/>
          <w:bCs/>
          <w:sz w:val="36"/>
          <w:szCs w:val="36"/>
          <w:lang w:eastAsia="ru-RU"/>
        </w:rPr>
        <w:t xml:space="preserve">’ 30 </w:t>
      </w:r>
      <w:proofErr w:type="spellStart"/>
      <w:r w:rsidRPr="00DB7946">
        <w:rPr>
          <w:rFonts w:ascii="Times New Roman" w:hAnsi="Times New Roman"/>
          <w:bCs/>
          <w:sz w:val="36"/>
          <w:szCs w:val="36"/>
          <w:lang w:eastAsia="ru-RU"/>
        </w:rPr>
        <w:t>учнів</w:t>
      </w:r>
      <w:proofErr w:type="spellEnd"/>
    </w:p>
    <w:p w:rsidR="005E4052" w:rsidRDefault="005E4052" w:rsidP="005E4052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 1 червня зараховуються:</w:t>
      </w:r>
    </w:p>
    <w:p w:rsidR="005E4052" w:rsidRDefault="005E4052" w:rsidP="005E405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Діти, що мають право на першочергове зарахування</w:t>
      </w:r>
    </w:p>
    <w:p w:rsidR="005E4052" w:rsidRDefault="005E4052" w:rsidP="005E405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Братики\сестрички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учнів закладу</w:t>
      </w:r>
    </w:p>
    <w:p w:rsidR="005E4052" w:rsidRDefault="005E4052" w:rsidP="005E405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Діти працівників навчального закладу</w:t>
      </w:r>
    </w:p>
    <w:p w:rsidR="005E4052" w:rsidRPr="00DB7946" w:rsidRDefault="005E4052" w:rsidP="005E4052"/>
    <w:p w:rsidR="005E4052" w:rsidRPr="00DB7946" w:rsidRDefault="005E4052" w:rsidP="005E4052"/>
    <w:p w:rsidR="005E4052" w:rsidRDefault="005E4052" w:rsidP="005E4052">
      <w:pPr>
        <w:rPr>
          <w:lang w:val="uk-UA"/>
        </w:rPr>
      </w:pPr>
    </w:p>
    <w:p w:rsidR="005E4052" w:rsidRDefault="005E4052" w:rsidP="005E4052">
      <w:pPr>
        <w:rPr>
          <w:lang w:val="uk-UA"/>
        </w:rPr>
      </w:pPr>
    </w:p>
    <w:p w:rsidR="005E4052" w:rsidRDefault="005E4052" w:rsidP="005E4052">
      <w:pPr>
        <w:rPr>
          <w:lang w:val="uk-UA"/>
        </w:rPr>
      </w:pPr>
    </w:p>
    <w:p w:rsidR="005E4052" w:rsidRPr="00A22ED2" w:rsidRDefault="005E4052" w:rsidP="005E4052">
      <w:pPr>
        <w:rPr>
          <w:lang w:val="uk-UA"/>
        </w:rPr>
      </w:pPr>
    </w:p>
    <w:p w:rsidR="000D1C62" w:rsidRDefault="000D1C62"/>
    <w:sectPr w:rsidR="000D1C62" w:rsidSect="006951E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E76"/>
    <w:multiLevelType w:val="hybridMultilevel"/>
    <w:tmpl w:val="CD70D4E6"/>
    <w:lvl w:ilvl="0" w:tplc="7156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7376"/>
    <w:multiLevelType w:val="multilevel"/>
    <w:tmpl w:val="7DD2598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7DD5990"/>
    <w:multiLevelType w:val="hybridMultilevel"/>
    <w:tmpl w:val="1F36B212"/>
    <w:lvl w:ilvl="0" w:tplc="71566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56430"/>
    <w:multiLevelType w:val="multilevel"/>
    <w:tmpl w:val="A316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00"/>
    <w:rsid w:val="000D1C62"/>
    <w:rsid w:val="005E4052"/>
    <w:rsid w:val="00AF5B00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gromadske-obgovorennya/2018/05/05/Poryadok%20zarahuvannya%20do%20pershogo%20klasu.pdf" TargetMode="External"/><Relationship Id="rId13" Type="http://schemas.openxmlformats.org/officeDocument/2006/relationships/hyperlink" Target="https://school91.org.ua/2019/02/04/%D0%BF%D1%80%D0%B8%D0%B9%D0%BE%D0%BC-%D0%B4%D0%BE-1-%D0%B3%D0%BE-%D0%BA%D0%BB%D0%B0%D1%81%D1%83-201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n.kyivcity.gov.ua/files/2019/2/27/N50.pdf" TargetMode="External"/><Relationship Id="rId12" Type="http://schemas.openxmlformats.org/officeDocument/2006/relationships/hyperlink" Target="https://zakon.rada.gov.ua/laws/show/806-2018-%D0%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91.org.ua/2019/02/04/%D0%BF%D1%80%D0%B8%D0%B9%D0%BE%D0%BC-%D0%B4%D0%BE-1-%D0%B3%D0%BE-%D0%BA%D0%BB%D0%B0%D1%81%D1%83-20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gromadske-obgovorennya/2018/05/05/Poryadok%20zarahuvannya%20do%20pershogo%20klasu.pdf" TargetMode="External"/><Relationship Id="rId11" Type="http://schemas.openxmlformats.org/officeDocument/2006/relationships/hyperlink" Target="http://osvita.ua/legislation/Ser_osv/604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91.org.ua/2019/02/04/%D0%BF%D1%80%D0%B8%D0%B9%D0%BE%D0%BC-%D0%B4%D0%BE-1-%D0%B3%D0%BE-%D0%BA%D0%BB%D0%B0%D1%81%D1%83-2019/" TargetMode="External"/><Relationship Id="rId10" Type="http://schemas.openxmlformats.org/officeDocument/2006/relationships/hyperlink" Target="https://zakon.rada.gov.ua/laws/show/806-201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gromadske-obgovorennya/2018/05/05/Poryadok%20zarahuvannya%20do%20pershogo%20klasu.pdf" TargetMode="External"/><Relationship Id="rId14" Type="http://schemas.openxmlformats.org/officeDocument/2006/relationships/hyperlink" Target="https://school91.org.ua/2019/02/04/%D0%BF%D1%80%D0%B8%D0%B9%D0%BE%D0%BC-%D0%B4%D0%BE-1-%D0%B3%D0%BE-%D0%BA%D0%BB%D0%B0%D1%81%D1%83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7531</Words>
  <Characters>4293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3</cp:revision>
  <dcterms:created xsi:type="dcterms:W3CDTF">2019-05-22T12:27:00Z</dcterms:created>
  <dcterms:modified xsi:type="dcterms:W3CDTF">2019-05-22T12:28:00Z</dcterms:modified>
</cp:coreProperties>
</file>